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71177" w14:textId="77777777" w:rsidR="003A4A81" w:rsidRPr="00DE3231" w:rsidRDefault="00E12C71" w:rsidP="008E2E10">
      <w:pPr>
        <w:jc w:val="center"/>
        <w:rPr>
          <w:rFonts w:ascii="Times New Roman" w:eastAsia="Times New Roman" w:hAnsi="Times New Roman" w:cs="Times New Roman"/>
          <w:b/>
          <w:sz w:val="24"/>
          <w:szCs w:val="24"/>
          <w:u w:val="single"/>
        </w:rPr>
      </w:pPr>
      <w:r w:rsidRPr="00DE3231">
        <w:rPr>
          <w:rFonts w:ascii="Times New Roman" w:eastAsia="Times New Roman" w:hAnsi="Times New Roman" w:cs="Times New Roman"/>
          <w:b/>
          <w:sz w:val="24"/>
          <w:szCs w:val="24"/>
          <w:u w:val="single"/>
        </w:rPr>
        <w:t>REKLAMAČNÝ PORIADOK</w:t>
      </w:r>
    </w:p>
    <w:p w14:paraId="2CBACD8E" w14:textId="0E38C1E0" w:rsidR="003A4A81" w:rsidRPr="00DE3231" w:rsidRDefault="00E12C71" w:rsidP="008E2E10">
      <w:pPr>
        <w:jc w:val="center"/>
        <w:rPr>
          <w:rFonts w:ascii="Times New Roman" w:eastAsia="Times New Roman" w:hAnsi="Times New Roman" w:cs="Times New Roman"/>
          <w:b/>
          <w:sz w:val="24"/>
          <w:szCs w:val="24"/>
        </w:rPr>
      </w:pPr>
      <w:r w:rsidRPr="00DE3231">
        <w:rPr>
          <w:rFonts w:ascii="Times New Roman" w:eastAsia="Times New Roman" w:hAnsi="Times New Roman" w:cs="Times New Roman"/>
          <w:b/>
          <w:sz w:val="24"/>
          <w:szCs w:val="24"/>
        </w:rPr>
        <w:t xml:space="preserve">Internetového obchodu </w:t>
      </w:r>
      <w:r w:rsidR="00DE3231" w:rsidRPr="00DE3231">
        <w:rPr>
          <w:rFonts w:ascii="Times New Roman" w:eastAsia="Times New Roman" w:hAnsi="Times New Roman" w:cs="Times New Roman"/>
          <w:b/>
          <w:sz w:val="24"/>
          <w:szCs w:val="24"/>
        </w:rPr>
        <w:t>www.veritasdary.sk</w:t>
      </w:r>
    </w:p>
    <w:p w14:paraId="24408442" w14:textId="77777777" w:rsidR="00290625" w:rsidRPr="00DE3231" w:rsidRDefault="00290625" w:rsidP="008E2E10">
      <w:pPr>
        <w:jc w:val="center"/>
        <w:rPr>
          <w:rFonts w:ascii="Times New Roman" w:eastAsia="Times New Roman" w:hAnsi="Times New Roman" w:cs="Times New Roman"/>
          <w:b/>
          <w:sz w:val="24"/>
          <w:szCs w:val="24"/>
        </w:rPr>
      </w:pPr>
    </w:p>
    <w:p w14:paraId="17670F63" w14:textId="21669BF5" w:rsidR="00AF0514" w:rsidRPr="00DE3231" w:rsidRDefault="00AF0514" w:rsidP="00290625">
      <w:pPr>
        <w:rPr>
          <w:rFonts w:ascii="Times New Roman" w:hAnsi="Times New Roman" w:cs="Times New Roman"/>
          <w:b/>
          <w:bCs/>
          <w:sz w:val="24"/>
          <w:szCs w:val="24"/>
          <w:u w:val="single"/>
        </w:rPr>
      </w:pPr>
      <w:r w:rsidRPr="00DE3231">
        <w:rPr>
          <w:rFonts w:ascii="Times New Roman" w:hAnsi="Times New Roman" w:cs="Times New Roman"/>
          <w:b/>
          <w:bCs/>
          <w:sz w:val="24"/>
          <w:szCs w:val="24"/>
          <w:u w:val="single"/>
        </w:rPr>
        <w:t>I.Identifikácia obchodníka</w:t>
      </w:r>
    </w:p>
    <w:p w14:paraId="7015C2FC" w14:textId="5EA932ED" w:rsidR="00E375AA" w:rsidRPr="00DE3231" w:rsidRDefault="00E375AA" w:rsidP="009C359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DE3231">
        <w:rPr>
          <w:rFonts w:ascii="Times New Roman" w:eastAsia="Times New Roman" w:hAnsi="Times New Roman" w:cs="Times New Roman"/>
          <w:color w:val="000000"/>
          <w:sz w:val="24"/>
          <w:szCs w:val="24"/>
        </w:rPr>
        <w:t>1.1.Tým</w:t>
      </w:r>
      <w:r w:rsidR="006C462C" w:rsidRPr="00DE3231">
        <w:rPr>
          <w:rFonts w:ascii="Times New Roman" w:eastAsia="Times New Roman" w:hAnsi="Times New Roman" w:cs="Times New Roman"/>
          <w:color w:val="000000"/>
          <w:sz w:val="24"/>
          <w:szCs w:val="24"/>
        </w:rPr>
        <w:t>to</w:t>
      </w:r>
      <w:r w:rsidR="00A72D32" w:rsidRPr="00DE3231">
        <w:rPr>
          <w:rFonts w:ascii="Times New Roman" w:eastAsia="Times New Roman" w:hAnsi="Times New Roman" w:cs="Times New Roman"/>
          <w:color w:val="000000"/>
          <w:sz w:val="24"/>
          <w:szCs w:val="24"/>
        </w:rPr>
        <w:t xml:space="preserve"> </w:t>
      </w:r>
      <w:r w:rsidR="00D71E02" w:rsidRPr="00DE3231">
        <w:rPr>
          <w:rFonts w:ascii="Times New Roman" w:eastAsia="Times New Roman" w:hAnsi="Times New Roman" w:cs="Times New Roman"/>
          <w:color w:val="000000"/>
          <w:sz w:val="24"/>
          <w:szCs w:val="24"/>
        </w:rPr>
        <w:t>Reklamačným poriadkom</w:t>
      </w:r>
      <w:r w:rsidRPr="00DE3231">
        <w:rPr>
          <w:rFonts w:ascii="Times New Roman" w:eastAsia="Times New Roman" w:hAnsi="Times New Roman" w:cs="Times New Roman"/>
          <w:color w:val="000000"/>
          <w:sz w:val="24"/>
          <w:szCs w:val="24"/>
        </w:rPr>
        <w:t xml:space="preserve"> (ďalej aj „RP“) sa riadia právne vzťahy medzi spoločnosťou</w:t>
      </w:r>
    </w:p>
    <w:p w14:paraId="11C991D9" w14:textId="77777777" w:rsidR="00D71E02" w:rsidRPr="00DE3231"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5092809" w14:textId="77777777" w:rsidR="00DE3231" w:rsidRPr="00DE3231" w:rsidRDefault="00DE3231" w:rsidP="00DE32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0" w:name="_Hlk138430729"/>
      <w:r w:rsidRPr="00DE3231">
        <w:rPr>
          <w:rFonts w:ascii="Times New Roman" w:eastAsia="Times New Roman" w:hAnsi="Times New Roman" w:cs="Times New Roman"/>
          <w:color w:val="000000"/>
          <w:sz w:val="24"/>
          <w:szCs w:val="24"/>
        </w:rPr>
        <w:t>Obchodné meno: Monika Bercziková</w:t>
      </w:r>
      <w:r w:rsidRPr="00DE3231">
        <w:rPr>
          <w:rFonts w:ascii="Times New Roman" w:eastAsia="Times New Roman" w:hAnsi="Times New Roman" w:cs="Times New Roman"/>
          <w:color w:val="000000"/>
          <w:sz w:val="24"/>
          <w:szCs w:val="24"/>
        </w:rPr>
        <w:br/>
        <w:t>Miesto podnikania: 07217 Malé Raškovce 27, Slovenská republika</w:t>
      </w:r>
    </w:p>
    <w:p w14:paraId="2B51D1BE" w14:textId="77777777" w:rsidR="00DE3231" w:rsidRPr="00DE3231" w:rsidRDefault="00DE3231" w:rsidP="00DE32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3231">
        <w:rPr>
          <w:rFonts w:ascii="Times New Roman" w:eastAsia="Times New Roman" w:hAnsi="Times New Roman" w:cs="Times New Roman"/>
          <w:color w:val="000000"/>
          <w:sz w:val="24"/>
          <w:szCs w:val="24"/>
        </w:rPr>
        <w:t>Vedený v registri Okresný úrad Michalovce, Číslo živnostenského registra 840-18299</w:t>
      </w:r>
      <w:r w:rsidRPr="00DE3231">
        <w:rPr>
          <w:rFonts w:ascii="Times New Roman" w:eastAsia="Times New Roman" w:hAnsi="Times New Roman" w:cs="Times New Roman"/>
          <w:color w:val="000000"/>
          <w:sz w:val="24"/>
          <w:szCs w:val="24"/>
        </w:rPr>
        <w:br/>
        <w:t>IČO: 45873232</w:t>
      </w:r>
    </w:p>
    <w:p w14:paraId="7CE822C9" w14:textId="77777777" w:rsidR="00DE3231" w:rsidRPr="00DE3231" w:rsidRDefault="00DE3231" w:rsidP="00DE323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3231">
        <w:rPr>
          <w:rFonts w:ascii="Times New Roman" w:eastAsia="Times New Roman" w:hAnsi="Times New Roman" w:cs="Times New Roman"/>
          <w:color w:val="000000"/>
          <w:sz w:val="24"/>
          <w:szCs w:val="24"/>
        </w:rPr>
        <w:t>DIČ: 1081524950</w:t>
      </w:r>
      <w:r w:rsidRPr="00DE3231">
        <w:rPr>
          <w:rFonts w:ascii="Times New Roman" w:eastAsia="Times New Roman" w:hAnsi="Times New Roman" w:cs="Times New Roman"/>
          <w:color w:val="000000"/>
          <w:sz w:val="24"/>
          <w:szCs w:val="24"/>
        </w:rPr>
        <w:br/>
        <w:t>Bankový účet: SK1011110000001858094006</w:t>
      </w:r>
    </w:p>
    <w:p w14:paraId="708B8522" w14:textId="77777777" w:rsidR="00DE3231" w:rsidRPr="00DE3231" w:rsidRDefault="00DE3231" w:rsidP="00DE32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3231">
        <w:rPr>
          <w:rFonts w:ascii="Times New Roman" w:eastAsia="Times New Roman" w:hAnsi="Times New Roman" w:cs="Times New Roman"/>
          <w:color w:val="000000"/>
          <w:sz w:val="24"/>
          <w:szCs w:val="24"/>
        </w:rPr>
        <w:t>Predávajúci nie je platiteľom dane z pridanej hodnoty</w:t>
      </w:r>
    </w:p>
    <w:bookmarkEnd w:id="0"/>
    <w:p w14:paraId="4DFED1AD" w14:textId="77777777" w:rsidR="00D71E02" w:rsidRPr="00DE3231"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43BEBA95" w14:textId="40123243" w:rsidR="00D71E02" w:rsidRPr="00DE3231"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DE3231">
        <w:rPr>
          <w:rFonts w:ascii="Times New Roman" w:eastAsia="Times New Roman" w:hAnsi="Times New Roman" w:cs="Times New Roman"/>
          <w:color w:val="000000"/>
          <w:sz w:val="24"/>
          <w:szCs w:val="24"/>
        </w:rPr>
        <w:t xml:space="preserve">(ďalej aj “Predávajúci” alebo “Obchodník”) a každou osobou, ktorá je Kupujúcim produktov ponúkaných Predávajúcim na Webovom sídle Predávajúceho, a ktorá vystupuje v pozícii spotrebiteľa v zmysle ďalších ustanovení Všeobecných obchodných podmienok </w:t>
      </w:r>
      <w:r w:rsidR="00BB6EA0" w:rsidRPr="00DE3231">
        <w:rPr>
          <w:rFonts w:ascii="Times New Roman" w:eastAsia="Times New Roman" w:hAnsi="Times New Roman" w:cs="Times New Roman"/>
          <w:color w:val="000000"/>
          <w:sz w:val="24"/>
          <w:szCs w:val="24"/>
        </w:rPr>
        <w:t xml:space="preserve">zverejnených na webovom sídle Predávajúceho </w:t>
      </w:r>
      <w:r w:rsidRPr="00DE3231">
        <w:rPr>
          <w:rFonts w:ascii="Times New Roman" w:eastAsia="Times New Roman" w:hAnsi="Times New Roman" w:cs="Times New Roman"/>
          <w:color w:val="000000"/>
          <w:sz w:val="24"/>
          <w:szCs w:val="24"/>
        </w:rPr>
        <w:t>a príslušných zákonov definujúcich spotrebiteľa, v rámci platnej legislatívy Slovenskej republiky najmä zákonov: Zákon č. 108/2024 Z. z. o ochrane spotrebiteľa a o zmene a doplnení niektorých zákonov v platnom znení, Zákon č., Zákon č. 40/1964 Z.z. Občiansky zákonník v platnom znení</w:t>
      </w:r>
      <w:r w:rsidR="001957ED" w:rsidRPr="00DE3231">
        <w:rPr>
          <w:rFonts w:ascii="Times New Roman" w:eastAsia="Times New Roman" w:hAnsi="Times New Roman" w:cs="Times New Roman"/>
          <w:color w:val="000000"/>
          <w:sz w:val="24"/>
          <w:szCs w:val="24"/>
        </w:rPr>
        <w:t>, s výnimkou uvedenou v bode 4.4. tohto Reklamačného poriadku, ktorý upravuje právny vzťah medzi Obchodníkom a Kupujúcim, ktorý nevystupuje v postavení spotrebiteľa.</w:t>
      </w:r>
    </w:p>
    <w:p w14:paraId="0708ACB7" w14:textId="77777777" w:rsidR="00D71E02" w:rsidRPr="00DE3231"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72D6A000" w14:textId="77777777" w:rsidR="00D71E02" w:rsidRPr="00DE3231"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DE3231">
        <w:rPr>
          <w:rFonts w:ascii="Times New Roman" w:eastAsia="Times New Roman" w:hAnsi="Times New Roman" w:cs="Times New Roman"/>
          <w:color w:val="000000"/>
          <w:sz w:val="24"/>
          <w:szCs w:val="24"/>
        </w:rPr>
        <w:t xml:space="preserve">1.2.Emailový kontakt a telefonický kontakt na Predávajúceho je: </w:t>
      </w:r>
    </w:p>
    <w:p w14:paraId="2EC510B2" w14:textId="77777777" w:rsidR="00D71E02" w:rsidRPr="00DE3231"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0B568CDC" w14:textId="77777777" w:rsidR="00DE3231" w:rsidRPr="00DE3231" w:rsidRDefault="00DE3231" w:rsidP="00DE32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E3231">
        <w:rPr>
          <w:rFonts w:ascii="Times New Roman" w:eastAsia="Times New Roman" w:hAnsi="Times New Roman" w:cs="Times New Roman"/>
          <w:sz w:val="24"/>
          <w:szCs w:val="24"/>
        </w:rPr>
        <w:t>Email: veritasdary@veritasdary.sk</w:t>
      </w:r>
    </w:p>
    <w:p w14:paraId="126691BE" w14:textId="77777777" w:rsidR="00DE3231" w:rsidRPr="00DE3231" w:rsidRDefault="00DE3231" w:rsidP="00DE32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E3231">
        <w:rPr>
          <w:rFonts w:ascii="Times New Roman" w:eastAsia="Times New Roman" w:hAnsi="Times New Roman" w:cs="Times New Roman"/>
          <w:sz w:val="24"/>
          <w:szCs w:val="24"/>
        </w:rPr>
        <w:t>Tel. č.: +421907487124</w:t>
      </w:r>
    </w:p>
    <w:p w14:paraId="1156A2A5" w14:textId="77777777" w:rsidR="00D71E02" w:rsidRPr="00DE3231"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EA60FE6" w14:textId="1C3EC21C" w:rsidR="00BC2347" w:rsidRPr="00DE3231" w:rsidRDefault="00BC2347" w:rsidP="00BC23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E3231">
        <w:rPr>
          <w:rFonts w:ascii="Times New Roman" w:eastAsia="Times New Roman" w:hAnsi="Times New Roman" w:cs="Times New Roman"/>
          <w:sz w:val="24"/>
          <w:szCs w:val="24"/>
        </w:rPr>
        <w:t>1.3.</w:t>
      </w:r>
      <w:r w:rsidR="00C25337" w:rsidRPr="00DE3231">
        <w:rPr>
          <w:rFonts w:ascii="Times New Roman" w:eastAsia="Times New Roman" w:hAnsi="Times New Roman" w:cs="Times New Roman"/>
          <w:sz w:val="24"/>
          <w:szCs w:val="24"/>
        </w:rPr>
        <w:t xml:space="preserve"> Adresa k zasielaniu reklamácií, odstúpení od zmlúv, žiadosti o nápravu alebo podaniu iného podnetu je:</w:t>
      </w:r>
    </w:p>
    <w:p w14:paraId="7A2BBB61" w14:textId="77777777" w:rsidR="00D71E02" w:rsidRPr="00DE3231"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A0463BC" w14:textId="77777777" w:rsidR="00DE3231" w:rsidRPr="00DE3231" w:rsidRDefault="00DE3231" w:rsidP="00DE32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E3231">
        <w:rPr>
          <w:rFonts w:ascii="Times New Roman" w:eastAsia="Times New Roman" w:hAnsi="Times New Roman" w:cs="Times New Roman"/>
          <w:sz w:val="24"/>
          <w:szCs w:val="24"/>
        </w:rPr>
        <w:t>Veritasdary, Nad Laborcom 6, 07101 Michalovce, Slovensko</w:t>
      </w:r>
    </w:p>
    <w:p w14:paraId="7478E6DE" w14:textId="77777777" w:rsidR="00D71E02" w:rsidRPr="00DE3231"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4540F6AB" w14:textId="7879CC35" w:rsidR="00B71BE5" w:rsidRPr="00DE3231" w:rsidRDefault="00AF0514"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rPr>
      </w:pPr>
      <w:r w:rsidRPr="00DE3231">
        <w:rPr>
          <w:rFonts w:ascii="Times New Roman" w:eastAsia="Times New Roman" w:hAnsi="Times New Roman" w:cs="Times New Roman"/>
          <w:b/>
          <w:bCs/>
          <w:sz w:val="24"/>
          <w:szCs w:val="24"/>
          <w:u w:val="single"/>
        </w:rPr>
        <w:t>II.</w:t>
      </w:r>
      <w:r w:rsidR="00E375AA" w:rsidRPr="00DE3231">
        <w:rPr>
          <w:rFonts w:ascii="Times New Roman" w:eastAsia="Times New Roman" w:hAnsi="Times New Roman" w:cs="Times New Roman"/>
          <w:b/>
          <w:bCs/>
          <w:sz w:val="24"/>
          <w:szCs w:val="24"/>
          <w:u w:val="single"/>
        </w:rPr>
        <w:t>Základné ustanovenia</w:t>
      </w:r>
    </w:p>
    <w:p w14:paraId="786BC955" w14:textId="77777777" w:rsidR="00AF0514" w:rsidRPr="00DE3231" w:rsidRDefault="00AF0514"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rPr>
      </w:pPr>
    </w:p>
    <w:p w14:paraId="2694F378" w14:textId="22E74DC0" w:rsidR="00D71E02" w:rsidRPr="00DE3231" w:rsidRDefault="00D71E02" w:rsidP="009C3593">
      <w:pPr>
        <w:jc w:val="both"/>
        <w:rPr>
          <w:rFonts w:ascii="Times New Roman" w:eastAsia="Times New Roman" w:hAnsi="Times New Roman" w:cs="Times New Roman"/>
          <w:sz w:val="24"/>
          <w:szCs w:val="24"/>
        </w:rPr>
      </w:pPr>
      <w:r w:rsidRPr="00DE3231">
        <w:rPr>
          <w:rFonts w:ascii="Times New Roman" w:eastAsia="Times New Roman" w:hAnsi="Times New Roman" w:cs="Times New Roman"/>
          <w:sz w:val="24"/>
          <w:szCs w:val="24"/>
        </w:rPr>
        <w:t xml:space="preserve">2.1.Týmto reklamačným poriadkom sa upravujú právne vzťahy medzi Kupujúcimi, ktorí sú spotrebiteľmi a Obchodníkom. </w:t>
      </w:r>
    </w:p>
    <w:p w14:paraId="669D9ABB" w14:textId="739C1505" w:rsidR="00FF5B40" w:rsidRPr="00DE3231" w:rsidRDefault="008E5EE5" w:rsidP="009C3593">
      <w:pPr>
        <w:jc w:val="both"/>
        <w:rPr>
          <w:rFonts w:ascii="Times New Roman" w:hAnsi="Times New Roman" w:cs="Times New Roman"/>
          <w:b/>
          <w:bCs/>
          <w:sz w:val="24"/>
          <w:szCs w:val="24"/>
          <w:u w:val="single"/>
        </w:rPr>
      </w:pPr>
      <w:r w:rsidRPr="00DE3231">
        <w:rPr>
          <w:rFonts w:ascii="Times New Roman" w:hAnsi="Times New Roman" w:cs="Times New Roman"/>
          <w:b/>
          <w:bCs/>
          <w:sz w:val="24"/>
          <w:szCs w:val="24"/>
          <w:u w:val="single"/>
        </w:rPr>
        <w:t>II</w:t>
      </w:r>
      <w:r w:rsidR="00D71E02" w:rsidRPr="00DE3231">
        <w:rPr>
          <w:rFonts w:ascii="Times New Roman" w:hAnsi="Times New Roman" w:cs="Times New Roman"/>
          <w:b/>
          <w:bCs/>
          <w:sz w:val="24"/>
          <w:szCs w:val="24"/>
          <w:u w:val="single"/>
        </w:rPr>
        <w:t>I</w:t>
      </w:r>
      <w:r w:rsidRPr="00DE3231">
        <w:rPr>
          <w:rFonts w:ascii="Times New Roman" w:hAnsi="Times New Roman" w:cs="Times New Roman"/>
          <w:b/>
          <w:bCs/>
          <w:sz w:val="24"/>
          <w:szCs w:val="24"/>
          <w:u w:val="single"/>
        </w:rPr>
        <w:t>.</w:t>
      </w:r>
      <w:r w:rsidR="00FF5B40" w:rsidRPr="00DE3231">
        <w:rPr>
          <w:rFonts w:ascii="Times New Roman" w:hAnsi="Times New Roman" w:cs="Times New Roman"/>
          <w:b/>
          <w:bCs/>
          <w:sz w:val="24"/>
          <w:szCs w:val="24"/>
          <w:u w:val="single"/>
        </w:rPr>
        <w:t>Uplatnenie práva zo zodpovednosti za vady</w:t>
      </w:r>
    </w:p>
    <w:p w14:paraId="19F7F28E" w14:textId="7ABDA365" w:rsidR="00FF5B40" w:rsidRPr="00DE3231" w:rsidRDefault="00D71E02" w:rsidP="009C3593">
      <w:pPr>
        <w:spacing w:after="0" w:line="240" w:lineRule="auto"/>
        <w:jc w:val="both"/>
        <w:rPr>
          <w:rFonts w:ascii="Times New Roman" w:eastAsia="Times New Roman" w:hAnsi="Times New Roman" w:cs="Times New Roman"/>
          <w:color w:val="000000"/>
          <w:sz w:val="24"/>
          <w:szCs w:val="24"/>
          <w:lang w:eastAsia="sk-SK"/>
        </w:rPr>
      </w:pPr>
      <w:r w:rsidRPr="00DE3231">
        <w:rPr>
          <w:rFonts w:ascii="Times New Roman" w:eastAsia="Times New Roman" w:hAnsi="Times New Roman" w:cs="Times New Roman"/>
          <w:color w:val="000000"/>
          <w:sz w:val="24"/>
          <w:szCs w:val="24"/>
          <w:lang w:eastAsia="sk-SK"/>
        </w:rPr>
        <w:lastRenderedPageBreak/>
        <w:t>3</w:t>
      </w:r>
      <w:r w:rsidR="008E5EE5" w:rsidRPr="00DE3231">
        <w:rPr>
          <w:rFonts w:ascii="Times New Roman" w:eastAsia="Times New Roman" w:hAnsi="Times New Roman" w:cs="Times New Roman"/>
          <w:color w:val="000000"/>
          <w:sz w:val="24"/>
          <w:szCs w:val="24"/>
          <w:lang w:eastAsia="sk-SK"/>
        </w:rPr>
        <w:t>.1.</w:t>
      </w:r>
      <w:r w:rsidR="00FF5B40" w:rsidRPr="00DE3231">
        <w:rPr>
          <w:rFonts w:ascii="Times New Roman" w:eastAsia="Times New Roman" w:hAnsi="Times New Roman" w:cs="Times New Roman"/>
          <w:color w:val="000000"/>
          <w:sz w:val="24"/>
          <w:szCs w:val="24"/>
          <w:lang w:eastAsia="sk-SK"/>
        </w:rPr>
        <w:t>Kupujúci</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môže</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uplatňovať</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práva</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zo</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zodpovednosti</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za</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vady,</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len</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ak</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vadu</w:t>
      </w:r>
      <w:r w:rsidR="00FF5B40" w:rsidRPr="00DE3231">
        <w:rPr>
          <w:rFonts w:ascii="Times New Roman" w:eastAsia="Times New Roman" w:hAnsi="Times New Roman" w:cs="Times New Roman"/>
          <w:color w:val="000000"/>
          <w:spacing w:val="99"/>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 xml:space="preserve">vytkol u </w:t>
      </w:r>
      <w:r w:rsidR="008E5EE5" w:rsidRPr="00DE3231">
        <w:rPr>
          <w:rFonts w:ascii="Times New Roman" w:eastAsia="Times New Roman" w:hAnsi="Times New Roman" w:cs="Times New Roman"/>
          <w:color w:val="000000"/>
          <w:sz w:val="24"/>
          <w:szCs w:val="24"/>
          <w:lang w:eastAsia="sk-SK"/>
        </w:rPr>
        <w:t>P</w:t>
      </w:r>
      <w:r w:rsidR="00FF5B40" w:rsidRPr="00DE3231">
        <w:rPr>
          <w:rFonts w:ascii="Times New Roman" w:eastAsia="Times New Roman" w:hAnsi="Times New Roman" w:cs="Times New Roman"/>
          <w:color w:val="000000"/>
          <w:sz w:val="24"/>
          <w:szCs w:val="24"/>
          <w:lang w:eastAsia="sk-SK"/>
        </w:rPr>
        <w:t>redávajúceho</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bez</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zbytočného</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odkladu,</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najneskôr</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do</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uplynutia</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24</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mesiacov</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od</w:t>
      </w:r>
      <w:r w:rsidR="00FF5B40" w:rsidRPr="00DE3231">
        <w:rPr>
          <w:rFonts w:ascii="Times New Roman" w:eastAsia="Times New Roman" w:hAnsi="Times New Roman" w:cs="Times New Roman"/>
          <w:color w:val="000000"/>
          <w:spacing w:val="-8"/>
          <w:sz w:val="24"/>
          <w:szCs w:val="24"/>
          <w:lang w:eastAsia="sk-SK"/>
        </w:rPr>
        <w:t xml:space="preserve"> </w:t>
      </w:r>
      <w:r w:rsidR="00FF5B40" w:rsidRPr="00DE3231">
        <w:rPr>
          <w:rFonts w:ascii="Times New Roman" w:eastAsia="Times New Roman" w:hAnsi="Times New Roman" w:cs="Times New Roman"/>
          <w:color w:val="000000"/>
          <w:sz w:val="24"/>
          <w:szCs w:val="24"/>
          <w:lang w:eastAsia="sk-SK"/>
        </w:rPr>
        <w:t>prevzatia veci. Ak v tejto lehote vadu nevytkne, práva zo zodpovednosti za vady zaniknú.</w:t>
      </w:r>
    </w:p>
    <w:p w14:paraId="2559811D" w14:textId="77777777" w:rsidR="00C358C8" w:rsidRPr="00DE3231" w:rsidRDefault="00C358C8" w:rsidP="009C3593">
      <w:pPr>
        <w:spacing w:after="0" w:line="240" w:lineRule="auto"/>
        <w:jc w:val="both"/>
        <w:rPr>
          <w:rFonts w:ascii="Times New Roman" w:eastAsia="Times New Roman" w:hAnsi="Times New Roman" w:cs="Times New Roman"/>
          <w:color w:val="000000"/>
          <w:sz w:val="24"/>
          <w:szCs w:val="24"/>
          <w:lang w:eastAsia="sk-SK"/>
        </w:rPr>
      </w:pPr>
    </w:p>
    <w:p w14:paraId="0978B507" w14:textId="45DF661D" w:rsidR="00FF5B40" w:rsidRPr="00DE3231" w:rsidRDefault="00AF0057" w:rsidP="009C3593">
      <w:pPr>
        <w:jc w:val="both"/>
        <w:rPr>
          <w:rFonts w:ascii="Times New Roman" w:hAnsi="Times New Roman" w:cs="Times New Roman"/>
          <w:sz w:val="24"/>
          <w:szCs w:val="24"/>
          <w:u w:val="single"/>
        </w:rPr>
      </w:pPr>
      <w:r w:rsidRPr="00DE3231">
        <w:rPr>
          <w:rFonts w:ascii="Times New Roman" w:hAnsi="Times New Roman" w:cs="Times New Roman"/>
          <w:b/>
          <w:bCs/>
          <w:sz w:val="24"/>
          <w:szCs w:val="24"/>
          <w:u w:val="single"/>
        </w:rPr>
        <w:t>I</w:t>
      </w:r>
      <w:r w:rsidR="00D71E02" w:rsidRPr="00DE3231">
        <w:rPr>
          <w:rFonts w:ascii="Times New Roman" w:hAnsi="Times New Roman" w:cs="Times New Roman"/>
          <w:b/>
          <w:bCs/>
          <w:sz w:val="24"/>
          <w:szCs w:val="24"/>
          <w:u w:val="single"/>
        </w:rPr>
        <w:t>V</w:t>
      </w:r>
      <w:r w:rsidRPr="00DE3231">
        <w:rPr>
          <w:rFonts w:ascii="Times New Roman" w:hAnsi="Times New Roman" w:cs="Times New Roman"/>
          <w:b/>
          <w:bCs/>
          <w:sz w:val="24"/>
          <w:szCs w:val="24"/>
          <w:u w:val="single"/>
        </w:rPr>
        <w:t>.</w:t>
      </w:r>
      <w:r w:rsidR="00FF5B40" w:rsidRPr="00DE3231">
        <w:rPr>
          <w:rFonts w:ascii="Times New Roman" w:hAnsi="Times New Roman" w:cs="Times New Roman"/>
          <w:b/>
          <w:bCs/>
          <w:sz w:val="24"/>
          <w:szCs w:val="24"/>
          <w:u w:val="single"/>
        </w:rPr>
        <w:t>Zodpovednosť za vady</w:t>
      </w:r>
    </w:p>
    <w:p w14:paraId="76C58DAE" w14:textId="4B9939DF" w:rsidR="00FF5B40" w:rsidRPr="00DE3231" w:rsidRDefault="00D71E02" w:rsidP="009C3593">
      <w:pPr>
        <w:jc w:val="both"/>
        <w:rPr>
          <w:rFonts w:ascii="Times New Roman" w:hAnsi="Times New Roman" w:cs="Times New Roman"/>
          <w:sz w:val="24"/>
          <w:szCs w:val="24"/>
        </w:rPr>
      </w:pPr>
      <w:r w:rsidRPr="00DE3231">
        <w:rPr>
          <w:rFonts w:ascii="Times New Roman" w:hAnsi="Times New Roman" w:cs="Times New Roman"/>
          <w:sz w:val="24"/>
          <w:szCs w:val="24"/>
        </w:rPr>
        <w:t>4</w:t>
      </w:r>
      <w:r w:rsidR="00AF0057" w:rsidRPr="00DE3231">
        <w:rPr>
          <w:rFonts w:ascii="Times New Roman" w:hAnsi="Times New Roman" w:cs="Times New Roman"/>
          <w:sz w:val="24"/>
          <w:szCs w:val="24"/>
        </w:rPr>
        <w:t>.1.</w:t>
      </w:r>
      <w:r w:rsidR="00FF5B40" w:rsidRPr="00DE3231">
        <w:rPr>
          <w:rFonts w:ascii="Times New Roman" w:hAnsi="Times New Roman" w:cs="Times New Roman"/>
          <w:sz w:val="24"/>
          <w:szCs w:val="24"/>
        </w:rPr>
        <w:t>Predávajúci zodpovedá za akúkoľvek vadu, ktorú má predaná vec v čase jej dodania a ktorá sa prejaví do dvoch rokov od dodania veci.</w:t>
      </w:r>
    </w:p>
    <w:p w14:paraId="13D938A3" w14:textId="313AAF96" w:rsidR="00FF5B40" w:rsidRPr="00DE3231" w:rsidRDefault="00D71E02" w:rsidP="009C3593">
      <w:pPr>
        <w:jc w:val="both"/>
        <w:rPr>
          <w:rFonts w:ascii="Times New Roman" w:hAnsi="Times New Roman" w:cs="Times New Roman"/>
          <w:sz w:val="24"/>
          <w:szCs w:val="24"/>
        </w:rPr>
      </w:pPr>
      <w:r w:rsidRPr="00DE3231">
        <w:rPr>
          <w:rFonts w:ascii="Times New Roman" w:hAnsi="Times New Roman" w:cs="Times New Roman"/>
          <w:sz w:val="24"/>
          <w:szCs w:val="24"/>
        </w:rPr>
        <w:t>4</w:t>
      </w:r>
      <w:r w:rsidR="00AF0057" w:rsidRPr="00DE3231">
        <w:rPr>
          <w:rFonts w:ascii="Times New Roman" w:hAnsi="Times New Roman" w:cs="Times New Roman"/>
          <w:sz w:val="24"/>
          <w:szCs w:val="24"/>
        </w:rPr>
        <w:t>.2.</w:t>
      </w:r>
      <w:r w:rsidR="00FF5B40" w:rsidRPr="00DE3231">
        <w:rPr>
          <w:rFonts w:ascii="Times New Roman" w:hAnsi="Times New Roman" w:cs="Times New Roman"/>
          <w:sz w:val="24"/>
          <w:szCs w:val="24"/>
        </w:rPr>
        <w:t>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p w14:paraId="336ED0DB" w14:textId="75A5A2E3" w:rsidR="008E2E10" w:rsidRPr="00DE3231" w:rsidRDefault="008E2E10" w:rsidP="008E2E10">
      <w:pPr>
        <w:jc w:val="both"/>
        <w:rPr>
          <w:rFonts w:ascii="Times New Roman" w:hAnsi="Times New Roman" w:cs="Times New Roman"/>
          <w:sz w:val="24"/>
          <w:szCs w:val="24"/>
        </w:rPr>
      </w:pPr>
      <w:r w:rsidRPr="00DE3231">
        <w:rPr>
          <w:rFonts w:ascii="Times New Roman" w:hAnsi="Times New Roman" w:cs="Times New Roman"/>
          <w:sz w:val="24"/>
          <w:szCs w:val="24"/>
        </w:rPr>
        <w:t>4.3.Pri použitej veci sa strany môžu dohodnúť na kratšej dobe zodpovednosti predávajúceho za vady ako v odsekoch 4.1 a 4.2, nie však kratšej ako jeden rok od dodania veci.</w:t>
      </w:r>
    </w:p>
    <w:p w14:paraId="44F8DB63" w14:textId="58D9C541" w:rsidR="001957ED" w:rsidRPr="00DE3231" w:rsidRDefault="001957ED" w:rsidP="009C3593">
      <w:pPr>
        <w:jc w:val="both"/>
        <w:rPr>
          <w:rFonts w:ascii="Times New Roman" w:hAnsi="Times New Roman" w:cs="Times New Roman"/>
          <w:b/>
          <w:bCs/>
          <w:sz w:val="24"/>
          <w:szCs w:val="24"/>
          <w:u w:val="single"/>
        </w:rPr>
      </w:pPr>
      <w:r w:rsidRPr="00DE3231">
        <w:rPr>
          <w:rFonts w:ascii="Times New Roman" w:hAnsi="Times New Roman" w:cs="Times New Roman"/>
          <w:sz w:val="24"/>
          <w:szCs w:val="24"/>
        </w:rPr>
        <w:t>4.4.</w:t>
      </w:r>
      <w:r w:rsidR="00C81CE5" w:rsidRPr="00DE3231">
        <w:rPr>
          <w:rFonts w:ascii="Times New Roman" w:eastAsia="Times New Roman" w:hAnsi="Times New Roman" w:cs="Times New Roman"/>
          <w:sz w:val="24"/>
          <w:szCs w:val="24"/>
        </w:rPr>
        <w:t xml:space="preserve"> Záručná doba produktov v prípade ak Kupujúci nevystupuje v postavení spotrebiteľa je 12 mesiacov, a to v prípade ak nebola iným spôsobom dojednaná iná záručná doba.</w:t>
      </w:r>
    </w:p>
    <w:p w14:paraId="046D11FE" w14:textId="265D45C5" w:rsidR="00FF5B40" w:rsidRPr="00DE3231" w:rsidRDefault="00AF0057" w:rsidP="009C3593">
      <w:pPr>
        <w:jc w:val="both"/>
        <w:rPr>
          <w:rFonts w:ascii="Times New Roman" w:hAnsi="Times New Roman" w:cs="Times New Roman"/>
          <w:sz w:val="24"/>
          <w:szCs w:val="24"/>
          <w:u w:val="single"/>
        </w:rPr>
      </w:pPr>
      <w:r w:rsidRPr="00DE3231">
        <w:rPr>
          <w:rFonts w:ascii="Times New Roman" w:hAnsi="Times New Roman" w:cs="Times New Roman"/>
          <w:b/>
          <w:bCs/>
          <w:sz w:val="24"/>
          <w:szCs w:val="24"/>
          <w:u w:val="single"/>
        </w:rPr>
        <w:t>V.</w:t>
      </w:r>
      <w:r w:rsidR="00FF5B40" w:rsidRPr="00DE3231">
        <w:rPr>
          <w:rFonts w:ascii="Times New Roman" w:hAnsi="Times New Roman" w:cs="Times New Roman"/>
          <w:b/>
          <w:bCs/>
          <w:sz w:val="24"/>
          <w:szCs w:val="24"/>
          <w:u w:val="single"/>
        </w:rPr>
        <w:t>Práva zo zodpovednosti za vady</w:t>
      </w:r>
    </w:p>
    <w:p w14:paraId="6757E0CA" w14:textId="7114047E" w:rsidR="00FF5B40" w:rsidRPr="00DE3231" w:rsidRDefault="00D71E02" w:rsidP="009C3593">
      <w:pPr>
        <w:jc w:val="both"/>
        <w:rPr>
          <w:rFonts w:ascii="Times New Roman" w:hAnsi="Times New Roman" w:cs="Times New Roman"/>
          <w:sz w:val="24"/>
          <w:szCs w:val="24"/>
        </w:rPr>
      </w:pPr>
      <w:r w:rsidRPr="00DE3231">
        <w:rPr>
          <w:rFonts w:ascii="Times New Roman" w:hAnsi="Times New Roman" w:cs="Times New Roman"/>
          <w:sz w:val="24"/>
          <w:szCs w:val="24"/>
        </w:rPr>
        <w:t>5.1.</w:t>
      </w:r>
      <w:r w:rsidR="00FF5B40" w:rsidRPr="00DE3231">
        <w:rPr>
          <w:rFonts w:ascii="Times New Roman" w:hAnsi="Times New Roman" w:cs="Times New Roman"/>
          <w:sz w:val="24"/>
          <w:szCs w:val="24"/>
        </w:rPr>
        <w:t>Ak predávajúci zodpovedá za vadu predanej veci, kupujúci má voči nemu právo na odstránenie vady opravou alebo výmenou</w:t>
      </w:r>
      <w:r w:rsidR="00FF5B40" w:rsidRPr="00DE3231">
        <w:rPr>
          <w:rFonts w:ascii="Times New Roman" w:hAnsi="Times New Roman" w:cs="Times New Roman"/>
          <w:b/>
          <w:bCs/>
          <w:sz w:val="24"/>
          <w:szCs w:val="24"/>
        </w:rPr>
        <w:t>,</w:t>
      </w:r>
      <w:r w:rsidR="00FF5B40" w:rsidRPr="00DE3231">
        <w:rPr>
          <w:rFonts w:ascii="Times New Roman" w:hAnsi="Times New Roman" w:cs="Times New Roman"/>
          <w:sz w:val="24"/>
          <w:szCs w:val="24"/>
        </w:rPr>
        <w:t xml:space="preserve"> právo na primeranú zľavu z kúpnej ceny alebo právo od kúpnej zmluvy odstúpiť </w:t>
      </w:r>
    </w:p>
    <w:p w14:paraId="054838EB" w14:textId="0510904B" w:rsidR="00FF5B40" w:rsidRPr="00DE3231" w:rsidRDefault="00D71E02" w:rsidP="009C3593">
      <w:pPr>
        <w:jc w:val="both"/>
        <w:rPr>
          <w:rFonts w:ascii="Times New Roman" w:hAnsi="Times New Roman" w:cs="Times New Roman"/>
          <w:sz w:val="24"/>
          <w:szCs w:val="24"/>
        </w:rPr>
      </w:pPr>
      <w:r w:rsidRPr="00DE3231">
        <w:rPr>
          <w:rFonts w:ascii="Times New Roman" w:hAnsi="Times New Roman" w:cs="Times New Roman"/>
          <w:sz w:val="24"/>
          <w:szCs w:val="24"/>
        </w:rPr>
        <w:t>5.2.</w:t>
      </w:r>
      <w:r w:rsidR="00FF5B40" w:rsidRPr="00DE3231">
        <w:rPr>
          <w:rFonts w:ascii="Times New Roman" w:hAnsi="Times New Roman" w:cs="Times New Roman"/>
          <w:sz w:val="24"/>
          <w:szCs w:val="24"/>
        </w:rPr>
        <w:t xml:space="preserve">Kupujúci môže odoprieť zaplatiť kúpnu cenu alebo jej časť, kým si predávajúci nesplní povinnosti, ktoré mu vyplývajú zo zodpovednosti za vady, ibaže kupujúci je v čase vytknutia vady v omeškaní so zaplatením kúpnej ceny alebo jej časti. Kupujúci zaplatí kúpnu cenu bez zbytočného odkladu po splnení povinností predávajúcim. </w:t>
      </w:r>
    </w:p>
    <w:p w14:paraId="3EBC3429" w14:textId="3D06635A" w:rsidR="00FF5B40" w:rsidRPr="00DE3231" w:rsidRDefault="00D71E02" w:rsidP="009C3593">
      <w:pPr>
        <w:jc w:val="both"/>
        <w:rPr>
          <w:rFonts w:ascii="Times New Roman" w:hAnsi="Times New Roman" w:cs="Times New Roman"/>
          <w:sz w:val="24"/>
          <w:szCs w:val="24"/>
        </w:rPr>
      </w:pPr>
      <w:r w:rsidRPr="00DE3231">
        <w:rPr>
          <w:rFonts w:ascii="Times New Roman" w:hAnsi="Times New Roman" w:cs="Times New Roman"/>
          <w:sz w:val="24"/>
          <w:szCs w:val="24"/>
        </w:rPr>
        <w:t>5.3.Kupujúci môže uplatňovať práva zo zodpovednosti za vady vrátane práva podľa bodu 5.2., len ak vytkol vadu do dvoch mesiacov od zistenia vady, najneskôr do uplynutia doby podľa bodov 4.1 až 4.3 tohto Reklamačného poriadku.</w:t>
      </w:r>
    </w:p>
    <w:p w14:paraId="5529E9DA" w14:textId="42C24D2D" w:rsidR="00FF5B40" w:rsidRPr="00DE3231" w:rsidRDefault="00D71E02" w:rsidP="009C3593">
      <w:pPr>
        <w:jc w:val="both"/>
        <w:rPr>
          <w:rFonts w:ascii="Times New Roman" w:hAnsi="Times New Roman" w:cs="Times New Roman"/>
          <w:sz w:val="24"/>
          <w:szCs w:val="24"/>
        </w:rPr>
      </w:pPr>
      <w:r w:rsidRPr="00DE3231">
        <w:rPr>
          <w:rFonts w:ascii="Times New Roman" w:hAnsi="Times New Roman" w:cs="Times New Roman"/>
          <w:sz w:val="24"/>
          <w:szCs w:val="24"/>
        </w:rPr>
        <w:t>5.4.</w:t>
      </w:r>
      <w:r w:rsidR="00FF5B40" w:rsidRPr="00DE3231">
        <w:rPr>
          <w:rFonts w:ascii="Times New Roman" w:hAnsi="Times New Roman" w:cs="Times New Roman"/>
          <w:sz w:val="24"/>
          <w:szCs w:val="24"/>
        </w:rPr>
        <w:t xml:space="preserve">Uplatnenie práv zo zodpovednosti za vady nevylučuje právo kupujúceho na náhradu škody, ktorá mu z vady vznikla. </w:t>
      </w:r>
    </w:p>
    <w:p w14:paraId="6281AA18" w14:textId="634A6B3C" w:rsidR="00FF5B40" w:rsidRPr="00DE3231" w:rsidRDefault="00B16BC0" w:rsidP="009C3593">
      <w:pPr>
        <w:jc w:val="both"/>
        <w:rPr>
          <w:rFonts w:ascii="Times New Roman" w:hAnsi="Times New Roman" w:cs="Times New Roman"/>
          <w:sz w:val="24"/>
          <w:szCs w:val="24"/>
          <w:u w:val="single"/>
        </w:rPr>
      </w:pPr>
      <w:r w:rsidRPr="00DE3231">
        <w:rPr>
          <w:rFonts w:ascii="Times New Roman" w:hAnsi="Times New Roman" w:cs="Times New Roman"/>
          <w:b/>
          <w:bCs/>
          <w:sz w:val="24"/>
          <w:szCs w:val="24"/>
          <w:u w:val="single"/>
        </w:rPr>
        <w:t>VI</w:t>
      </w:r>
      <w:r w:rsidR="00637B2E" w:rsidRPr="00DE3231">
        <w:rPr>
          <w:rFonts w:ascii="Times New Roman" w:hAnsi="Times New Roman" w:cs="Times New Roman"/>
          <w:b/>
          <w:bCs/>
          <w:sz w:val="24"/>
          <w:szCs w:val="24"/>
          <w:u w:val="single"/>
        </w:rPr>
        <w:t>.</w:t>
      </w:r>
      <w:r w:rsidR="00FF5B40" w:rsidRPr="00DE3231">
        <w:rPr>
          <w:rFonts w:ascii="Times New Roman" w:hAnsi="Times New Roman" w:cs="Times New Roman"/>
          <w:b/>
          <w:bCs/>
          <w:sz w:val="24"/>
          <w:szCs w:val="24"/>
          <w:u w:val="single"/>
        </w:rPr>
        <w:t>Vytknutie vady</w:t>
      </w:r>
    </w:p>
    <w:p w14:paraId="419DACB3" w14:textId="2DBCA85B"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 xml:space="preserve">6.1.Vadu možno vytknúť v ktorejkoľvek prevádzkarni predávajúceho, u inej osoby, o ktorej predávajúci oboznámil kupujúceho pred uzavretím zmluvy alebo pred odoslaním objednávky, alebo prostriedkami diaľkovej komunikácie na adrese sídla alebo miesta podnikania </w:t>
      </w:r>
      <w:r w:rsidRPr="00DE3231">
        <w:rPr>
          <w:rFonts w:ascii="Times New Roman" w:hAnsi="Times New Roman" w:cs="Times New Roman"/>
          <w:sz w:val="24"/>
          <w:szCs w:val="24"/>
        </w:rPr>
        <w:lastRenderedPageBreak/>
        <w:t>predávajúceho alebo na inej adrese, o ktorej predávajúci oboznámil kupujúceho pri uzavretí zmluvy alebo po uzavretí zmluvy.</w:t>
      </w:r>
    </w:p>
    <w:p w14:paraId="1D29BB59" w14:textId="6916B77A"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6.2.Ak kupujúci vytkol vadu poštovou zásielkou, ktorú predávajúci odoprel prijať, zásielka sa považuje za doručenú v deň odopretia.</w:t>
      </w:r>
    </w:p>
    <w:p w14:paraId="0DC3AC9A" w14:textId="733F6AE5"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6.3.Predávajúci poskytne kupujúcemu písomné potvrdenie o vytknutí vady bezodkladne po vytknutí vady kupujúcim. Predávajúci v potvrdení o vytknutí vady uvedie lehotu, v ktorej vadu v súlade s § 507 ods. 1, Zákona č. 40/1964 Zb. Občiansky zákonník v platnom znení odstráni. Lehota oznámená podľa predchádzajúcej vety nesmie byť dlhšia ako 30 dní odo dňa vytknutia vady, ak dlhšia lehota nie je odôvodnená objektívnym dôvodom, ktorý predávajúci nemôže ovplyvniť.</w:t>
      </w:r>
    </w:p>
    <w:p w14:paraId="6243D560" w14:textId="7FF28B47"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 xml:space="preserve">6.4.Ak predávajúci odmietne zodpovednosť za vady, dôvody odmietnutia písomne oznámi kupujúcemu. Ak kupujúci znaleckým posudkom alebo odborným stanoviskom vydaným akreditovanou osobou, autorizovanou osobou alebo notifikovanou osobou preukáže zodpovednosť predávajúceho za vadu, môže vytknúť vadu opakovane a predávajúci nemôže odmietnuť zodpovednosť za vadu; na opakované vytknutie vady sa § 621 ods. 3, </w:t>
      </w:r>
      <w:r w:rsidR="00740449" w:rsidRPr="00DE3231">
        <w:rPr>
          <w:rFonts w:ascii="Times New Roman" w:hAnsi="Times New Roman" w:cs="Times New Roman"/>
          <w:sz w:val="24"/>
          <w:szCs w:val="24"/>
        </w:rPr>
        <w:t>zákona č. 40/1964 Zb. Občiansk</w:t>
      </w:r>
      <w:r w:rsidR="004069D6" w:rsidRPr="00DE3231">
        <w:rPr>
          <w:rFonts w:ascii="Times New Roman" w:hAnsi="Times New Roman" w:cs="Times New Roman"/>
          <w:sz w:val="24"/>
          <w:szCs w:val="24"/>
        </w:rPr>
        <w:t>y</w:t>
      </w:r>
      <w:r w:rsidR="00740449" w:rsidRPr="00DE3231">
        <w:rPr>
          <w:rFonts w:ascii="Times New Roman" w:hAnsi="Times New Roman" w:cs="Times New Roman"/>
          <w:sz w:val="24"/>
          <w:szCs w:val="24"/>
        </w:rPr>
        <w:t xml:space="preserve"> zákonník</w:t>
      </w:r>
      <w:r w:rsidR="004069D6" w:rsidRPr="00DE3231">
        <w:rPr>
          <w:rFonts w:ascii="Times New Roman" w:hAnsi="Times New Roman" w:cs="Times New Roman"/>
          <w:sz w:val="24"/>
          <w:szCs w:val="24"/>
        </w:rPr>
        <w:t xml:space="preserve"> v</w:t>
      </w:r>
      <w:r w:rsidR="00740449" w:rsidRPr="00DE3231">
        <w:rPr>
          <w:rFonts w:ascii="Times New Roman" w:hAnsi="Times New Roman" w:cs="Times New Roman"/>
          <w:sz w:val="24"/>
          <w:szCs w:val="24"/>
        </w:rPr>
        <w:t xml:space="preserve"> platnom znení</w:t>
      </w:r>
      <w:r w:rsidRPr="00DE3231">
        <w:rPr>
          <w:rFonts w:ascii="Times New Roman" w:hAnsi="Times New Roman" w:cs="Times New Roman"/>
          <w:sz w:val="24"/>
          <w:szCs w:val="24"/>
        </w:rPr>
        <w:t xml:space="preserve"> nevzťahuje. Na náklady spotrebiteľa spojené so znaleckým posudkom a odborným stanoviskom sa vzťahuje § 509 ods. 2 </w:t>
      </w:r>
      <w:r w:rsidR="007D7399" w:rsidRPr="00DE3231">
        <w:rPr>
          <w:rFonts w:ascii="Times New Roman" w:hAnsi="Times New Roman" w:cs="Times New Roman"/>
          <w:sz w:val="24"/>
          <w:szCs w:val="24"/>
        </w:rPr>
        <w:t>z</w:t>
      </w:r>
      <w:r w:rsidRPr="00DE3231">
        <w:rPr>
          <w:rFonts w:ascii="Times New Roman" w:hAnsi="Times New Roman" w:cs="Times New Roman"/>
          <w:sz w:val="24"/>
          <w:szCs w:val="24"/>
        </w:rPr>
        <w:t>ákona č. 40/1964 Zb. Občiansky zákonník v platnom znení.</w:t>
      </w:r>
    </w:p>
    <w:p w14:paraId="713AC708" w14:textId="5C9EEEE2"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6.5.Ak pred uzavretím zmluvy alebo, ak sa zmluva uzatvára na základe objednávky kupujúceho, pred odoslaním objednávky, predávajúci oboznámil kupujúceho, že vady možno vytknúť aj u inej osoby, konanie alebo opomenutie tejto osoby sa na účely zodpovednosti za vady považuje za konanie alebo opomenutie predávajúceho.</w:t>
      </w:r>
      <w:r w:rsidRPr="00DE3231">
        <w:rPr>
          <w:rFonts w:ascii="Times New Roman" w:hAnsi="Times New Roman" w:cs="Times New Roman"/>
          <w:b/>
          <w:bCs/>
          <w:sz w:val="24"/>
          <w:szCs w:val="24"/>
        </w:rPr>
        <w:t xml:space="preserve"> </w:t>
      </w:r>
    </w:p>
    <w:p w14:paraId="17D68BA4" w14:textId="3900C061" w:rsidR="00FF5B40" w:rsidRPr="00DE3231" w:rsidRDefault="00B16BC0" w:rsidP="009C3593">
      <w:pPr>
        <w:jc w:val="both"/>
        <w:rPr>
          <w:rFonts w:ascii="Times New Roman" w:hAnsi="Times New Roman" w:cs="Times New Roman"/>
          <w:sz w:val="24"/>
          <w:szCs w:val="24"/>
          <w:u w:val="single"/>
        </w:rPr>
      </w:pPr>
      <w:r w:rsidRPr="00DE3231">
        <w:rPr>
          <w:rFonts w:ascii="Times New Roman" w:hAnsi="Times New Roman" w:cs="Times New Roman"/>
          <w:b/>
          <w:bCs/>
          <w:sz w:val="24"/>
          <w:szCs w:val="24"/>
          <w:u w:val="single"/>
        </w:rPr>
        <w:t>VII</w:t>
      </w:r>
      <w:r w:rsidR="00637B2E" w:rsidRPr="00DE3231">
        <w:rPr>
          <w:rFonts w:ascii="Times New Roman" w:hAnsi="Times New Roman" w:cs="Times New Roman"/>
          <w:b/>
          <w:bCs/>
          <w:sz w:val="24"/>
          <w:szCs w:val="24"/>
          <w:u w:val="single"/>
        </w:rPr>
        <w:t>.</w:t>
      </w:r>
      <w:r w:rsidR="00FF5B40" w:rsidRPr="00DE3231">
        <w:rPr>
          <w:rFonts w:ascii="Times New Roman" w:hAnsi="Times New Roman" w:cs="Times New Roman"/>
          <w:b/>
          <w:bCs/>
          <w:sz w:val="24"/>
          <w:szCs w:val="24"/>
          <w:u w:val="single"/>
        </w:rPr>
        <w:t xml:space="preserve">Odstránenie vady </w:t>
      </w:r>
    </w:p>
    <w:p w14:paraId="7AC2DA63" w14:textId="27036F6D"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7.1.Kupujúci má právo zvoliť si odstránenie vady výmenou veci alebo opravou veci. Kupujúci si nemôže zvoliť spôsob odstránenia vady, ktorý nie je možný alebo ktorý by v porovnaní s druhým spôsobom odstránenia vady spôsobil predávajúcemu neprimerané náklady s ohľadom na všetky okolnosti, najmä na hodnotu, ktorú by mala vec bez vady, na závažnosť vady a na skutočnosť, či by druhý spôsob odstránenia vady spôsobil kupujúcemu značné ťažkosti.</w:t>
      </w:r>
    </w:p>
    <w:p w14:paraId="7936B320" w14:textId="093B053C"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7.2.Predávajúci môže odmietnuť odstránenie vady, ak oprava ani výmena nie sú možné alebo ak by si vyžadovali neprimerané náklady s ohľadom na všetky okolnosti vrátane okolností podľa bodu 7.1. druhej vety.</w:t>
      </w:r>
    </w:p>
    <w:p w14:paraId="2DA89A51" w14:textId="54413492"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7.3.Predávajúci opraví alebo vymení vec v primeranej lehote po tom, čo kupujúci vytkol vadu, bezplatne, na vlastné náklady a bez spôsobenia závažných ťažkostí kupujúcemu s ohľadom na povahu veci a účel, na ktorý kupujúci vec požadoval.</w:t>
      </w:r>
    </w:p>
    <w:p w14:paraId="5F001593" w14:textId="5A53D673"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lastRenderedPageBreak/>
        <w:t xml:space="preserve">7.4.Na účely opravy alebo výmeny kupujúci odovzdá alebo sprístupní vec predávajúcemu alebo osobe podľa § 622 ods. 5 </w:t>
      </w:r>
      <w:r w:rsidR="00C171E6" w:rsidRPr="00DE3231">
        <w:rPr>
          <w:rFonts w:ascii="Times New Roman" w:hAnsi="Times New Roman" w:cs="Times New Roman"/>
          <w:sz w:val="24"/>
          <w:szCs w:val="24"/>
        </w:rPr>
        <w:t>z</w:t>
      </w:r>
      <w:r w:rsidRPr="00DE3231">
        <w:rPr>
          <w:rFonts w:ascii="Times New Roman" w:hAnsi="Times New Roman" w:cs="Times New Roman"/>
          <w:sz w:val="24"/>
          <w:szCs w:val="24"/>
        </w:rPr>
        <w:t>ákona č</w:t>
      </w:r>
      <w:r w:rsidR="007B2087" w:rsidRPr="00DE3231">
        <w:rPr>
          <w:rFonts w:ascii="Times New Roman" w:hAnsi="Times New Roman" w:cs="Times New Roman"/>
          <w:sz w:val="24"/>
          <w:szCs w:val="24"/>
        </w:rPr>
        <w:t>. 40/1964 Zb. Občianskeho</w:t>
      </w:r>
      <w:r w:rsidR="00C3226C" w:rsidRPr="00DE3231">
        <w:rPr>
          <w:rFonts w:ascii="Times New Roman" w:hAnsi="Times New Roman" w:cs="Times New Roman"/>
          <w:sz w:val="24"/>
          <w:szCs w:val="24"/>
        </w:rPr>
        <w:t xml:space="preserve"> zákonníka</w:t>
      </w:r>
      <w:r w:rsidRPr="00DE3231">
        <w:rPr>
          <w:rFonts w:ascii="Times New Roman" w:hAnsi="Times New Roman" w:cs="Times New Roman"/>
          <w:sz w:val="24"/>
          <w:szCs w:val="24"/>
        </w:rPr>
        <w:t xml:space="preserve"> </w:t>
      </w:r>
      <w:r w:rsidR="00C171E6" w:rsidRPr="00DE3231">
        <w:rPr>
          <w:rFonts w:ascii="Times New Roman" w:hAnsi="Times New Roman" w:cs="Times New Roman"/>
          <w:sz w:val="24"/>
          <w:szCs w:val="24"/>
        </w:rPr>
        <w:t xml:space="preserve">v </w:t>
      </w:r>
      <w:r w:rsidRPr="00DE3231">
        <w:rPr>
          <w:rFonts w:ascii="Times New Roman" w:hAnsi="Times New Roman" w:cs="Times New Roman"/>
          <w:sz w:val="24"/>
          <w:szCs w:val="24"/>
        </w:rPr>
        <w:t>platnom znení. Náklady prevzatia veci znáša predávajúci.</w:t>
      </w:r>
    </w:p>
    <w:p w14:paraId="79F50570" w14:textId="49083064"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7.5.Predávajúci dodá opravenú vec alebo náhradnú vec kupujúcemu na vlastné náklady rovnakým alebo obdobným spôsobom, akým mu kupujúci dodal vadnú vec, ak sa strany nedohodnú inak. Ak kupujúci neprevezme vec v lehote šiestich mesiacov odo dňa, kedy ju mal prevziať, môže predávajúci vec predať. Ak ide o vec väčšej hodnoty, predávajúci kupujúceho o zamýšľanom predaji vopred upovedomí a poskytne mu primeranú dodatočnú lehotu na prevzatie veci. Predávajúci bezodkladne po predaji vyplatí kupujúcemu výťažok z predaja veci po odpočítaní nákladov, ktoré účelne vynaložil na jej úschovu a predaj, ak kupujúci uplatní právo na podiel z výťažku v primeranej lehote uvedenej predávajúcim v oznámení o zamýšľanom predaji veci. Predávajúci môže vec na vlastné náklady zničiť, ak sa ju nepodarilo predať alebo ak predpokladaný výťažok z predaja nebude postačovať ani na úhradu nákladov, ktoré predávajúci účelne vynaložil na úschovu veci, a nákladov, ktoré by predávajúci musel nevyhnutne vynaložiť na jej predaj.</w:t>
      </w:r>
    </w:p>
    <w:p w14:paraId="3ED45367" w14:textId="303E3B6B"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7.6.Predávajúci pri odstránení vady zabezpečí odstránenie veci a inštaláciu opravenej veci alebo náhradnej veci, ak si výmena alebo oprava vyžaduje odstránenie vadnej veci, ktorá bola nainštalovaná v súlade s jej povahou a účelom pred tým, ako sa vada prejavila. Predávajúci a kupujúci sa môžu dohodnúť, že odstránenie veci a inštaláciu opravenej alebo náhradnej veci zabezpečí kupujúci na náklady a nebezpečenstvo predávajúceho.</w:t>
      </w:r>
    </w:p>
    <w:p w14:paraId="2C6B6BEA" w14:textId="0DAB0354" w:rsidR="00B16BC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7.7.Pri odstránení vady výmenou veci nemá predávajúci právo na náhradu škody spôsobenú bežným opotrebovaním veci a na odplatu za bežné užívanie veci pred jej výmenou.</w:t>
      </w:r>
    </w:p>
    <w:p w14:paraId="19579458" w14:textId="64C73711" w:rsidR="00FF5B4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 xml:space="preserve">7.8.Predávajúci zodpovedá za vady náhradnej veci podľa § 619 </w:t>
      </w:r>
      <w:r w:rsidR="00C171E6" w:rsidRPr="00DE3231">
        <w:rPr>
          <w:rFonts w:ascii="Times New Roman" w:hAnsi="Times New Roman" w:cs="Times New Roman"/>
          <w:sz w:val="24"/>
          <w:szCs w:val="24"/>
        </w:rPr>
        <w:t>z</w:t>
      </w:r>
      <w:r w:rsidRPr="00DE3231">
        <w:rPr>
          <w:rFonts w:ascii="Times New Roman" w:hAnsi="Times New Roman" w:cs="Times New Roman"/>
          <w:sz w:val="24"/>
          <w:szCs w:val="24"/>
        </w:rPr>
        <w:t>ákona</w:t>
      </w:r>
      <w:r w:rsidR="005375C4" w:rsidRPr="00DE3231">
        <w:rPr>
          <w:rFonts w:ascii="Times New Roman" w:hAnsi="Times New Roman" w:cs="Times New Roman"/>
          <w:sz w:val="24"/>
          <w:szCs w:val="24"/>
        </w:rPr>
        <w:t xml:space="preserve"> č.</w:t>
      </w:r>
      <w:r w:rsidRPr="00DE3231">
        <w:rPr>
          <w:rFonts w:ascii="Times New Roman" w:hAnsi="Times New Roman" w:cs="Times New Roman"/>
          <w:sz w:val="24"/>
          <w:szCs w:val="24"/>
        </w:rPr>
        <w:t xml:space="preserve"> </w:t>
      </w:r>
      <w:r w:rsidR="005375C4" w:rsidRPr="00DE3231">
        <w:rPr>
          <w:rFonts w:ascii="Times New Roman" w:hAnsi="Times New Roman" w:cs="Times New Roman"/>
          <w:sz w:val="24"/>
          <w:szCs w:val="24"/>
        </w:rPr>
        <w:t>40/1964 Zb. Občianskeho zákonníka v platnom znení.</w:t>
      </w:r>
    </w:p>
    <w:p w14:paraId="01B02CB6" w14:textId="6F51A0AF"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7.9.Kupujúci má právo na primeranú zľavu z kúpnej ceny alebo môže odstúpiť od kúpnej zmluvy aj bez poskytnutia dodatočnej primeranej lehoty podľa § 517 ods. 1., Zákona č. 40/1964 Z.z. Občiansky zákonník v platnom znení, ak</w:t>
      </w:r>
    </w:p>
    <w:p w14:paraId="215EE386" w14:textId="19BF34BF"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a)predávajúci vec neopravil ani nevymenil,</w:t>
      </w:r>
    </w:p>
    <w:p w14:paraId="504B3F4E" w14:textId="77777777"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 xml:space="preserve">b)predávajúci vec neopravil ani nevymenil v súlade s § 623 zákona č. 40/1964 Zb. Občianskeho </w:t>
      </w:r>
    </w:p>
    <w:p w14:paraId="31EE7F10" w14:textId="4F20007A"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zákonníka platnom znení,</w:t>
      </w:r>
    </w:p>
    <w:p w14:paraId="258D57DD" w14:textId="77777777"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 xml:space="preserve">c)predávajúci odmietol odstrániť vadu podľa § 623 zákona č. 40/1964 Zb. Občianskeho </w:t>
      </w:r>
    </w:p>
    <w:p w14:paraId="09A9BCBE" w14:textId="701ACC64"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zákonníka v platnom v platnom znení,</w:t>
      </w:r>
    </w:p>
    <w:p w14:paraId="4159E4E7" w14:textId="0AD031FF"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lastRenderedPageBreak/>
        <w:t>d)vec má rovnakú vadu napriek oprave alebo výmene veci,</w:t>
      </w:r>
    </w:p>
    <w:p w14:paraId="30AF4B15" w14:textId="77777777"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 xml:space="preserve">e)vada je takej závažnej povahy, že odôvodňuje okamžitú zľavu z kúpnej ceny alebo odstúpenie </w:t>
      </w:r>
    </w:p>
    <w:p w14:paraId="69A9892D" w14:textId="6D630553"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od kúpnej zmluvy, alebo</w:t>
      </w:r>
    </w:p>
    <w:p w14:paraId="28007491" w14:textId="77777777" w:rsidR="007718EC" w:rsidRPr="007718EC"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 xml:space="preserve">f)predávajúci vyhlásil alebo je z okolností zrejmé, že vadu neodstráni v primeranej lehote </w:t>
      </w:r>
    </w:p>
    <w:p w14:paraId="622CCE21" w14:textId="3484A3C3" w:rsidR="00233766" w:rsidRPr="00DE3231" w:rsidRDefault="007718EC" w:rsidP="007718EC">
      <w:pPr>
        <w:jc w:val="both"/>
        <w:rPr>
          <w:rFonts w:ascii="Times New Roman" w:hAnsi="Times New Roman" w:cs="Times New Roman"/>
          <w:sz w:val="24"/>
          <w:szCs w:val="24"/>
        </w:rPr>
      </w:pPr>
      <w:r w:rsidRPr="007718EC">
        <w:rPr>
          <w:rFonts w:ascii="Times New Roman" w:hAnsi="Times New Roman" w:cs="Times New Roman"/>
          <w:sz w:val="24"/>
          <w:szCs w:val="24"/>
        </w:rPr>
        <w:t>alebo bez spôsobenia závažných ťažkostí pre kupujúceho.</w:t>
      </w:r>
    </w:p>
    <w:p w14:paraId="4AA4BE24" w14:textId="0184FE55" w:rsidR="00233766" w:rsidRPr="00DE3231" w:rsidRDefault="00233766" w:rsidP="00233766">
      <w:pPr>
        <w:jc w:val="both"/>
        <w:rPr>
          <w:rFonts w:ascii="Times New Roman" w:hAnsi="Times New Roman" w:cs="Times New Roman"/>
          <w:sz w:val="24"/>
          <w:szCs w:val="24"/>
        </w:rPr>
      </w:pPr>
      <w:r w:rsidRPr="00DE3231">
        <w:rPr>
          <w:rFonts w:ascii="Times New Roman" w:hAnsi="Times New Roman" w:cs="Times New Roman"/>
          <w:sz w:val="24"/>
          <w:szCs w:val="24"/>
        </w:rPr>
        <w:t>7.10.Zľava z kúpnej ceny musí byť primeraná rozdielu hodnoty predanej veci a hodnoty, ktorú by vec mala, ak by bola bez vád.</w:t>
      </w:r>
    </w:p>
    <w:p w14:paraId="26B199DE" w14:textId="4FF9E99D" w:rsidR="00233766" w:rsidRPr="00DE3231" w:rsidRDefault="00233766" w:rsidP="00233766">
      <w:pPr>
        <w:jc w:val="both"/>
        <w:rPr>
          <w:rFonts w:ascii="Times New Roman" w:hAnsi="Times New Roman" w:cs="Times New Roman"/>
          <w:sz w:val="24"/>
          <w:szCs w:val="24"/>
        </w:rPr>
      </w:pPr>
      <w:r w:rsidRPr="00DE3231">
        <w:rPr>
          <w:rFonts w:ascii="Times New Roman" w:hAnsi="Times New Roman" w:cs="Times New Roman"/>
          <w:sz w:val="24"/>
          <w:szCs w:val="24"/>
        </w:rPr>
        <w:t>7.11.Kupujúci nemôže odstúpiť od kúpnej zmluvy podľa bodu 7.9., ak sa kupujúci spolupodieľal na vzniku vady alebo ak je vada zanedbateľná. Dôkazné bremeno, že sa kupujúci spolupodieľal na vzniku vady a že vada je zanedbateľná, nesie predávajúci.</w:t>
      </w:r>
    </w:p>
    <w:p w14:paraId="78676357" w14:textId="4E9615AF" w:rsidR="00233766" w:rsidRPr="00DE3231" w:rsidRDefault="00233766" w:rsidP="00233766">
      <w:pPr>
        <w:jc w:val="both"/>
        <w:rPr>
          <w:rFonts w:ascii="Times New Roman" w:hAnsi="Times New Roman" w:cs="Times New Roman"/>
          <w:sz w:val="24"/>
          <w:szCs w:val="24"/>
        </w:rPr>
      </w:pPr>
      <w:r w:rsidRPr="00DE3231">
        <w:rPr>
          <w:rFonts w:ascii="Times New Roman" w:hAnsi="Times New Roman" w:cs="Times New Roman"/>
          <w:sz w:val="24"/>
          <w:szCs w:val="24"/>
        </w:rPr>
        <w:t>7.12.Ak sa zmluva týka kúpy viacerých vecí, kupujúci môže od nej odstúpiť len vo vzťahu k vadnej veci. Vo vzťahu k ostatným veciam môže odstúpiť od zmluvy, len ak nemožno dôvodne očakávať, že bude mať záujem ponechať si ostatné veci bez vadnej veci.</w:t>
      </w:r>
    </w:p>
    <w:p w14:paraId="094C6D32" w14:textId="3F29606A" w:rsidR="00233766" w:rsidRPr="00DE3231" w:rsidRDefault="00233766" w:rsidP="00233766">
      <w:pPr>
        <w:jc w:val="both"/>
        <w:rPr>
          <w:rFonts w:ascii="Times New Roman" w:hAnsi="Times New Roman" w:cs="Times New Roman"/>
          <w:sz w:val="24"/>
          <w:szCs w:val="24"/>
        </w:rPr>
      </w:pPr>
      <w:r w:rsidRPr="00DE3231">
        <w:rPr>
          <w:rFonts w:ascii="Times New Roman" w:hAnsi="Times New Roman" w:cs="Times New Roman"/>
          <w:sz w:val="24"/>
          <w:szCs w:val="24"/>
        </w:rPr>
        <w:t>7.13.Kupujúci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w:t>
      </w:r>
    </w:p>
    <w:p w14:paraId="7B337EA8" w14:textId="7A76DC75" w:rsidR="00233766" w:rsidRPr="00DE3231" w:rsidRDefault="00233766" w:rsidP="00233766">
      <w:pPr>
        <w:jc w:val="both"/>
        <w:rPr>
          <w:rFonts w:ascii="Times New Roman" w:hAnsi="Times New Roman" w:cs="Times New Roman"/>
          <w:sz w:val="24"/>
          <w:szCs w:val="24"/>
        </w:rPr>
      </w:pPr>
      <w:r w:rsidRPr="00DE3231">
        <w:rPr>
          <w:rFonts w:ascii="Times New Roman" w:hAnsi="Times New Roman" w:cs="Times New Roman"/>
          <w:sz w:val="24"/>
          <w:szCs w:val="24"/>
        </w:rPr>
        <w:t>7.14.Predávajúci po odstúpení od zmluvy vráti kupujúcemu kúpnu cenu najneskôr do 14 dní odo dňa vrátenia veci predávajúcemu alebo po preukázaní, že kupujúci zaslal vec predávajúcemu, podľa toho, ktorý okamih nastane skôr.</w:t>
      </w:r>
    </w:p>
    <w:p w14:paraId="60D19C1A" w14:textId="6AEC5EF3" w:rsidR="00233766" w:rsidRPr="00DE3231" w:rsidRDefault="00233766" w:rsidP="00233766">
      <w:pPr>
        <w:jc w:val="both"/>
        <w:rPr>
          <w:rFonts w:ascii="Times New Roman" w:hAnsi="Times New Roman" w:cs="Times New Roman"/>
          <w:sz w:val="24"/>
          <w:szCs w:val="24"/>
        </w:rPr>
      </w:pPr>
      <w:r w:rsidRPr="00DE3231">
        <w:rPr>
          <w:rFonts w:ascii="Times New Roman" w:hAnsi="Times New Roman" w:cs="Times New Roman"/>
          <w:sz w:val="24"/>
          <w:szCs w:val="24"/>
        </w:rPr>
        <w:t>7.15.Predávajúci vráti kúpnu cenu kupujúcemu alebo mu vyplatí zľavu z kúpnej ceny rovnakým spôsobom, aký použil kupujúci pri zaplatení kúpnej ceny, ak kupujúci výslovne nesúhlasí s iným spôsobom úhrady. Všetky náklady spojené s úhradou znáša predávajúci.</w:t>
      </w:r>
    </w:p>
    <w:p w14:paraId="6EEBD810" w14:textId="384DF2FE" w:rsidR="00233766" w:rsidRPr="00DE3231" w:rsidRDefault="00233766" w:rsidP="009C3593">
      <w:pPr>
        <w:jc w:val="both"/>
        <w:rPr>
          <w:rFonts w:ascii="Times New Roman" w:hAnsi="Times New Roman" w:cs="Times New Roman"/>
          <w:sz w:val="24"/>
          <w:szCs w:val="24"/>
        </w:rPr>
      </w:pPr>
      <w:r w:rsidRPr="00DE3231">
        <w:rPr>
          <w:rFonts w:ascii="Times New Roman" w:hAnsi="Times New Roman" w:cs="Times New Roman"/>
          <w:sz w:val="24"/>
          <w:szCs w:val="24"/>
        </w:rPr>
        <w:t>7.16.Predávajúci nemá právo na náhradu škody spôsobenú bežným opotrebovaním veci a na odplatu za bežné užívanie veci pred odstúpením od kúpnej zmluvy.</w:t>
      </w:r>
    </w:p>
    <w:p w14:paraId="4FE2A951" w14:textId="6CE10C12" w:rsidR="00FF5B40" w:rsidRPr="00DE3231" w:rsidRDefault="00B16BC0" w:rsidP="009C3593">
      <w:pPr>
        <w:jc w:val="both"/>
        <w:rPr>
          <w:rFonts w:ascii="Times New Roman" w:hAnsi="Times New Roman" w:cs="Times New Roman"/>
          <w:sz w:val="24"/>
          <w:szCs w:val="24"/>
          <w:u w:val="single"/>
        </w:rPr>
      </w:pPr>
      <w:r w:rsidRPr="00DE3231">
        <w:rPr>
          <w:rFonts w:ascii="Times New Roman" w:hAnsi="Times New Roman" w:cs="Times New Roman"/>
          <w:b/>
          <w:bCs/>
          <w:sz w:val="24"/>
          <w:szCs w:val="24"/>
          <w:u w:val="single"/>
        </w:rPr>
        <w:t>VIII.</w:t>
      </w:r>
      <w:r w:rsidR="00FF5B40" w:rsidRPr="00DE3231">
        <w:rPr>
          <w:rFonts w:ascii="Times New Roman" w:hAnsi="Times New Roman" w:cs="Times New Roman"/>
          <w:b/>
          <w:bCs/>
          <w:sz w:val="24"/>
          <w:szCs w:val="24"/>
          <w:u w:val="single"/>
        </w:rPr>
        <w:t>Zodpovednosť za vady digitálneho plnenia</w:t>
      </w:r>
    </w:p>
    <w:p w14:paraId="7C42C63D" w14:textId="094DBDA7" w:rsidR="00FF5B4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8.1.</w:t>
      </w:r>
      <w:r w:rsidR="00FF5B40" w:rsidRPr="00DE3231">
        <w:rPr>
          <w:rFonts w:ascii="Times New Roman" w:hAnsi="Times New Roman" w:cs="Times New Roman"/>
          <w:sz w:val="24"/>
          <w:szCs w:val="24"/>
        </w:rPr>
        <w:t>Obchodník zodpovedá za akúkoľvek vadu, ktorú má digitálne plnenie v čase jeho dodania a ktorá sa prejaví do dvoch rokov od jeho dodania, ak ide o digitálne plnenie, ktoré sa dodáva jednorazovo alebo ako súbor jednotlivých plnení.</w:t>
      </w:r>
    </w:p>
    <w:p w14:paraId="34B86DCB" w14:textId="57EAF0F6" w:rsidR="00FF5B4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lastRenderedPageBreak/>
        <w:t>8.2.</w:t>
      </w:r>
      <w:r w:rsidR="00FF5B40" w:rsidRPr="00DE3231">
        <w:rPr>
          <w:rFonts w:ascii="Times New Roman" w:hAnsi="Times New Roman" w:cs="Times New Roman"/>
          <w:sz w:val="24"/>
          <w:szCs w:val="24"/>
        </w:rPr>
        <w:t xml:space="preserve">Obchodník odstráni vadu digitálneho plnenia v primeranej lehote po tom, čo spotrebiteľ vytkol vadu, bezplatne a bez spôsobenia závažných ťažkostí spotrebiteľovi s ohľadom na povahu digitálneho plnenia a účel, na ktorý spotrebiteľ digitálne plnenie požadoval. </w:t>
      </w:r>
    </w:p>
    <w:p w14:paraId="561CBC5F" w14:textId="391E3BDA" w:rsidR="00FF5B40" w:rsidRPr="00DE3231" w:rsidRDefault="00B16BC0" w:rsidP="009C3593">
      <w:pPr>
        <w:jc w:val="both"/>
        <w:rPr>
          <w:rFonts w:ascii="Times New Roman" w:hAnsi="Times New Roman" w:cs="Times New Roman"/>
          <w:sz w:val="24"/>
          <w:szCs w:val="24"/>
        </w:rPr>
      </w:pPr>
      <w:r w:rsidRPr="00DE3231">
        <w:rPr>
          <w:rFonts w:ascii="Times New Roman" w:hAnsi="Times New Roman" w:cs="Times New Roman"/>
          <w:sz w:val="24"/>
          <w:szCs w:val="24"/>
        </w:rPr>
        <w:t>8.3.</w:t>
      </w:r>
      <w:r w:rsidR="00FF5B40" w:rsidRPr="00DE3231">
        <w:rPr>
          <w:rFonts w:ascii="Times New Roman" w:hAnsi="Times New Roman" w:cs="Times New Roman"/>
          <w:sz w:val="24"/>
          <w:szCs w:val="24"/>
        </w:rPr>
        <w:t xml:space="preserve">Obchodník môže odstránenie vady odmietnuť, ak odstránenie nie je možné alebo ak by mu spôsobilo neprimerané náklady s ohľadom na všetky okolnosti, najmä na hodnotu, ktorú by malo digitálne plnenie bez vady a na závažnosť vady. </w:t>
      </w:r>
    </w:p>
    <w:p w14:paraId="32104C04" w14:textId="10990FA5" w:rsidR="00602F21" w:rsidRPr="00DE3231" w:rsidRDefault="00B16BC0" w:rsidP="00F63BE0">
      <w:pPr>
        <w:jc w:val="both"/>
        <w:rPr>
          <w:rFonts w:ascii="Times New Roman" w:hAnsi="Times New Roman" w:cs="Times New Roman"/>
          <w:b/>
          <w:bCs/>
          <w:sz w:val="24"/>
          <w:szCs w:val="24"/>
          <w:u w:val="single"/>
        </w:rPr>
      </w:pPr>
      <w:r w:rsidRPr="00DE3231">
        <w:rPr>
          <w:rFonts w:ascii="Times New Roman" w:hAnsi="Times New Roman" w:cs="Times New Roman"/>
          <w:b/>
          <w:bCs/>
          <w:sz w:val="24"/>
          <w:szCs w:val="24"/>
          <w:u w:val="single"/>
        </w:rPr>
        <w:t>IX.Zodpovednosť za vady služby</w:t>
      </w:r>
    </w:p>
    <w:p w14:paraId="0FC2FFF0" w14:textId="16186E83" w:rsidR="00E96E32" w:rsidRPr="00DE3231" w:rsidRDefault="001D0269" w:rsidP="00E96E32">
      <w:pPr>
        <w:jc w:val="both"/>
        <w:rPr>
          <w:rFonts w:ascii="Times New Roman" w:hAnsi="Times New Roman" w:cs="Times New Roman"/>
          <w:sz w:val="24"/>
          <w:szCs w:val="24"/>
        </w:rPr>
      </w:pPr>
      <w:r w:rsidRPr="00DE3231">
        <w:rPr>
          <w:rFonts w:ascii="Times New Roman" w:eastAsia="Times New Roman" w:hAnsi="Times New Roman" w:cs="Times New Roman"/>
          <w:color w:val="000000"/>
          <w:sz w:val="24"/>
          <w:szCs w:val="24"/>
          <w:lang w:eastAsia="sk-SK"/>
        </w:rPr>
        <w:t>9.</w:t>
      </w:r>
      <w:r w:rsidR="00F63BE0" w:rsidRPr="00DE3231">
        <w:rPr>
          <w:rFonts w:ascii="Times New Roman" w:eastAsia="Times New Roman" w:hAnsi="Times New Roman" w:cs="Times New Roman"/>
          <w:color w:val="000000"/>
          <w:sz w:val="24"/>
          <w:szCs w:val="24"/>
          <w:lang w:eastAsia="sk-SK"/>
        </w:rPr>
        <w:t>1</w:t>
      </w:r>
      <w:r w:rsidR="00E96E32" w:rsidRPr="00DE3231">
        <w:rPr>
          <w:rFonts w:ascii="Times New Roman" w:hAnsi="Times New Roman" w:cs="Times New Roman"/>
          <w:sz w:val="24"/>
          <w:szCs w:val="24"/>
        </w:rPr>
        <w:t>.Predávajúci zodpovedá za akúkoľvek vadu</w:t>
      </w:r>
      <w:r w:rsidR="00F63BE0" w:rsidRPr="00DE3231">
        <w:rPr>
          <w:rFonts w:ascii="Times New Roman" w:hAnsi="Times New Roman" w:cs="Times New Roman"/>
          <w:sz w:val="24"/>
          <w:szCs w:val="24"/>
        </w:rPr>
        <w:t xml:space="preserve"> služby</w:t>
      </w:r>
      <w:r w:rsidR="00E96E32" w:rsidRPr="00DE3231">
        <w:rPr>
          <w:rFonts w:ascii="Times New Roman" w:hAnsi="Times New Roman" w:cs="Times New Roman"/>
          <w:sz w:val="24"/>
          <w:szCs w:val="24"/>
        </w:rPr>
        <w:t xml:space="preserve">, ktorú má </w:t>
      </w:r>
      <w:r w:rsidR="00F63BE0" w:rsidRPr="00DE3231">
        <w:rPr>
          <w:rFonts w:ascii="Times New Roman" w:hAnsi="Times New Roman" w:cs="Times New Roman"/>
          <w:sz w:val="24"/>
          <w:szCs w:val="24"/>
        </w:rPr>
        <w:t>služba</w:t>
      </w:r>
      <w:r w:rsidR="00E96E32" w:rsidRPr="00DE3231">
        <w:rPr>
          <w:rFonts w:ascii="Times New Roman" w:hAnsi="Times New Roman" w:cs="Times New Roman"/>
          <w:sz w:val="24"/>
          <w:szCs w:val="24"/>
        </w:rPr>
        <w:t xml:space="preserve"> v čase jej dodania a ktorá sa prejaví do dvoch rokov od dodania </w:t>
      </w:r>
      <w:r w:rsidR="00F63BE0" w:rsidRPr="00DE3231">
        <w:rPr>
          <w:rFonts w:ascii="Times New Roman" w:hAnsi="Times New Roman" w:cs="Times New Roman"/>
          <w:sz w:val="24"/>
          <w:szCs w:val="24"/>
        </w:rPr>
        <w:t>služby</w:t>
      </w:r>
      <w:r w:rsidR="00E96E32" w:rsidRPr="00DE3231">
        <w:rPr>
          <w:rFonts w:ascii="Times New Roman" w:hAnsi="Times New Roman" w:cs="Times New Roman"/>
          <w:sz w:val="24"/>
          <w:szCs w:val="24"/>
        </w:rPr>
        <w:t>.</w:t>
      </w:r>
    </w:p>
    <w:p w14:paraId="25F9DC2A" w14:textId="2F6C8012" w:rsidR="00A6615C" w:rsidRPr="00DE3231" w:rsidRDefault="00F63BE0" w:rsidP="00D555BF">
      <w:pPr>
        <w:jc w:val="both"/>
        <w:rPr>
          <w:rFonts w:ascii="Times New Roman" w:hAnsi="Times New Roman" w:cs="Times New Roman"/>
          <w:sz w:val="24"/>
          <w:szCs w:val="24"/>
        </w:rPr>
      </w:pPr>
      <w:r w:rsidRPr="00DE3231">
        <w:rPr>
          <w:rFonts w:ascii="Times New Roman" w:hAnsi="Times New Roman" w:cs="Times New Roman"/>
          <w:sz w:val="24"/>
          <w:szCs w:val="24"/>
        </w:rPr>
        <w:t>9.2.</w:t>
      </w:r>
      <w:r w:rsidR="003616B4" w:rsidRPr="00DE3231">
        <w:rPr>
          <w:rFonts w:ascii="Times New Roman" w:hAnsi="Times New Roman" w:cs="Times New Roman"/>
          <w:color w:val="000000"/>
          <w:sz w:val="24"/>
          <w:szCs w:val="24"/>
          <w:shd w:val="clear" w:color="auto" w:fill="FFFFFF"/>
        </w:rPr>
        <w:t xml:space="preserve">Pri </w:t>
      </w:r>
      <w:r w:rsidR="003616B4" w:rsidRPr="00DE3231">
        <w:rPr>
          <w:rFonts w:ascii="Times New Roman" w:hAnsi="Times New Roman" w:cs="Times New Roman"/>
          <w:sz w:val="24"/>
          <w:szCs w:val="24"/>
        </w:rPr>
        <w:t>uplatnení práv zo zodpovednosti za vady služby, platia obdobne ustanovenia Čl. VI tohto Reklamačného poriadku</w:t>
      </w:r>
    </w:p>
    <w:p w14:paraId="3003B878" w14:textId="77777777" w:rsidR="00A6615C" w:rsidRPr="00DE3231" w:rsidRDefault="00A6615C" w:rsidP="00602F21">
      <w:pPr>
        <w:spacing w:after="0" w:line="240" w:lineRule="auto"/>
        <w:jc w:val="both"/>
        <w:rPr>
          <w:rFonts w:ascii="Times New Roman" w:eastAsia="Times New Roman" w:hAnsi="Times New Roman" w:cs="Times New Roman"/>
          <w:color w:val="000000"/>
          <w:sz w:val="24"/>
          <w:szCs w:val="24"/>
          <w:lang w:eastAsia="sk-SK"/>
        </w:rPr>
      </w:pPr>
    </w:p>
    <w:p w14:paraId="622AAF25" w14:textId="612321A2" w:rsidR="003A4A81" w:rsidRPr="00DE3231" w:rsidRDefault="009C3593" w:rsidP="009C3593">
      <w:pPr>
        <w:jc w:val="both"/>
        <w:rPr>
          <w:rFonts w:ascii="Times New Roman" w:eastAsia="Times New Roman" w:hAnsi="Times New Roman" w:cs="Times New Roman"/>
          <w:b/>
          <w:sz w:val="24"/>
          <w:szCs w:val="24"/>
          <w:u w:val="single"/>
        </w:rPr>
      </w:pPr>
      <w:r w:rsidRPr="00DE3231">
        <w:rPr>
          <w:rFonts w:ascii="Times New Roman" w:eastAsia="Times New Roman" w:hAnsi="Times New Roman" w:cs="Times New Roman"/>
          <w:b/>
          <w:sz w:val="24"/>
          <w:szCs w:val="24"/>
          <w:u w:val="single"/>
        </w:rPr>
        <w:t>X</w:t>
      </w:r>
      <w:r w:rsidR="00A50A0D" w:rsidRPr="00DE3231">
        <w:rPr>
          <w:rFonts w:ascii="Times New Roman" w:eastAsia="Times New Roman" w:hAnsi="Times New Roman" w:cs="Times New Roman"/>
          <w:b/>
          <w:sz w:val="24"/>
          <w:szCs w:val="24"/>
          <w:u w:val="single"/>
        </w:rPr>
        <w:t>.</w:t>
      </w:r>
      <w:r w:rsidR="00E12C71" w:rsidRPr="00DE3231">
        <w:rPr>
          <w:rFonts w:ascii="Times New Roman" w:eastAsia="Times New Roman" w:hAnsi="Times New Roman" w:cs="Times New Roman"/>
          <w:b/>
          <w:sz w:val="24"/>
          <w:szCs w:val="24"/>
          <w:u w:val="single"/>
        </w:rPr>
        <w:t>Záverečné ustanovenia</w:t>
      </w:r>
    </w:p>
    <w:p w14:paraId="1A8E1654" w14:textId="1674AE57" w:rsidR="003A4A81" w:rsidRPr="00DE3231" w:rsidRDefault="003F188F" w:rsidP="009C3593">
      <w:pPr>
        <w:jc w:val="both"/>
        <w:rPr>
          <w:rFonts w:ascii="Times New Roman" w:eastAsia="Times New Roman" w:hAnsi="Times New Roman" w:cs="Times New Roman"/>
          <w:b/>
          <w:sz w:val="24"/>
          <w:szCs w:val="24"/>
        </w:rPr>
      </w:pPr>
      <w:r w:rsidRPr="00DE3231">
        <w:rPr>
          <w:rFonts w:ascii="Times New Roman" w:eastAsia="Times New Roman" w:hAnsi="Times New Roman" w:cs="Times New Roman"/>
          <w:sz w:val="24"/>
          <w:szCs w:val="24"/>
        </w:rPr>
        <w:t>10</w:t>
      </w:r>
      <w:r w:rsidR="00E12C71" w:rsidRPr="00DE3231">
        <w:rPr>
          <w:rFonts w:ascii="Times New Roman" w:eastAsia="Times New Roman" w:hAnsi="Times New Roman" w:cs="Times New Roman"/>
          <w:sz w:val="24"/>
          <w:szCs w:val="24"/>
        </w:rPr>
        <w:t>.</w:t>
      </w:r>
      <w:r w:rsidR="005F3331" w:rsidRPr="00DE3231">
        <w:rPr>
          <w:rFonts w:ascii="Times New Roman" w:eastAsia="Times New Roman" w:hAnsi="Times New Roman" w:cs="Times New Roman"/>
          <w:sz w:val="24"/>
          <w:szCs w:val="24"/>
        </w:rPr>
        <w:t>1</w:t>
      </w:r>
      <w:r w:rsidR="00E12C71" w:rsidRPr="00DE3231">
        <w:rPr>
          <w:rFonts w:ascii="Times New Roman" w:eastAsia="Times New Roman" w:hAnsi="Times New Roman" w:cs="Times New Roman"/>
          <w:sz w:val="24"/>
          <w:szCs w:val="24"/>
        </w:rPr>
        <w:t xml:space="preserve">.Tento Reklamačný poriadok tvorí neoddeliteľnú súčasť Všeobecných obchodných podmienok a Zásad a poučenia o ochrane osobných údajov tohto </w:t>
      </w:r>
      <w:r w:rsidR="00853A31" w:rsidRPr="00DE3231">
        <w:rPr>
          <w:rFonts w:ascii="Times New Roman" w:eastAsia="Times New Roman" w:hAnsi="Times New Roman" w:cs="Times New Roman"/>
          <w:sz w:val="24"/>
          <w:szCs w:val="24"/>
        </w:rPr>
        <w:t>Webového sídla</w:t>
      </w:r>
      <w:r w:rsidR="00E12C71" w:rsidRPr="00DE3231">
        <w:rPr>
          <w:rFonts w:ascii="Times New Roman" w:eastAsia="Times New Roman" w:hAnsi="Times New Roman" w:cs="Times New Roman"/>
          <w:sz w:val="24"/>
          <w:szCs w:val="24"/>
        </w:rPr>
        <w:t xml:space="preserve">. Dokumenty – Všeobecné obchodné podmienky a Zásady a poučenia o ochrane osobných údajov tohto </w:t>
      </w:r>
      <w:r w:rsidR="00853A31" w:rsidRPr="00DE3231">
        <w:rPr>
          <w:rFonts w:ascii="Times New Roman" w:eastAsia="Times New Roman" w:hAnsi="Times New Roman" w:cs="Times New Roman"/>
          <w:sz w:val="24"/>
          <w:szCs w:val="24"/>
        </w:rPr>
        <w:t>Webového sídla</w:t>
      </w:r>
      <w:r w:rsidR="00E12C71" w:rsidRPr="00DE3231">
        <w:rPr>
          <w:rFonts w:ascii="Times New Roman" w:eastAsia="Times New Roman" w:hAnsi="Times New Roman" w:cs="Times New Roman"/>
          <w:sz w:val="24"/>
          <w:szCs w:val="24"/>
        </w:rPr>
        <w:t xml:space="preserve"> sú zverejnené na doméne </w:t>
      </w:r>
      <w:r w:rsidR="00853A31" w:rsidRPr="00DE3231">
        <w:rPr>
          <w:rFonts w:ascii="Times New Roman" w:eastAsia="Times New Roman" w:hAnsi="Times New Roman" w:cs="Times New Roman"/>
          <w:sz w:val="24"/>
          <w:szCs w:val="24"/>
        </w:rPr>
        <w:t>Webového sídla</w:t>
      </w:r>
      <w:r w:rsidR="00E12C71" w:rsidRPr="00DE3231">
        <w:rPr>
          <w:rFonts w:ascii="Times New Roman" w:eastAsia="Times New Roman" w:hAnsi="Times New Roman" w:cs="Times New Roman"/>
          <w:sz w:val="24"/>
          <w:szCs w:val="24"/>
        </w:rPr>
        <w:t xml:space="preserve"> Predávajúceho.</w:t>
      </w:r>
    </w:p>
    <w:p w14:paraId="619D838F" w14:textId="4FD3686B" w:rsidR="003A4A81" w:rsidRPr="00DE3231" w:rsidRDefault="003F188F" w:rsidP="009C3593">
      <w:pPr>
        <w:jc w:val="both"/>
        <w:rPr>
          <w:rFonts w:ascii="Times New Roman" w:eastAsia="Times New Roman" w:hAnsi="Times New Roman" w:cs="Times New Roman"/>
          <w:sz w:val="24"/>
          <w:szCs w:val="24"/>
        </w:rPr>
      </w:pPr>
      <w:r w:rsidRPr="00DE3231">
        <w:rPr>
          <w:rFonts w:ascii="Times New Roman" w:eastAsia="Times New Roman" w:hAnsi="Times New Roman" w:cs="Times New Roman"/>
          <w:sz w:val="24"/>
          <w:szCs w:val="24"/>
        </w:rPr>
        <w:t>10</w:t>
      </w:r>
      <w:r w:rsidR="00E12C71" w:rsidRPr="00DE3231">
        <w:rPr>
          <w:rFonts w:ascii="Times New Roman" w:eastAsia="Times New Roman" w:hAnsi="Times New Roman" w:cs="Times New Roman"/>
          <w:sz w:val="24"/>
          <w:szCs w:val="24"/>
        </w:rPr>
        <w:t>.</w:t>
      </w:r>
      <w:r w:rsidR="00DF1850" w:rsidRPr="00DE3231">
        <w:rPr>
          <w:rFonts w:ascii="Times New Roman" w:eastAsia="Times New Roman" w:hAnsi="Times New Roman" w:cs="Times New Roman"/>
          <w:sz w:val="24"/>
          <w:szCs w:val="24"/>
        </w:rPr>
        <w:t>2</w:t>
      </w:r>
      <w:r w:rsidR="00BC71ED" w:rsidRPr="00DE3231">
        <w:rPr>
          <w:rFonts w:ascii="Times New Roman" w:eastAsia="Times New Roman" w:hAnsi="Times New Roman" w:cs="Times New Roman"/>
          <w:sz w:val="24"/>
          <w:szCs w:val="24"/>
        </w:rPr>
        <w:t>.Tento R</w:t>
      </w:r>
      <w:r w:rsidR="00E12C71" w:rsidRPr="00DE3231">
        <w:rPr>
          <w:rFonts w:ascii="Times New Roman" w:eastAsia="Times New Roman" w:hAnsi="Times New Roman" w:cs="Times New Roman"/>
          <w:sz w:val="24"/>
          <w:szCs w:val="24"/>
        </w:rPr>
        <w:t xml:space="preserve">eklamačný poriadok je platný a účinný momentom jeho zverejnenia </w:t>
      </w:r>
      <w:r w:rsidR="00853A31" w:rsidRPr="00DE3231">
        <w:rPr>
          <w:rFonts w:ascii="Times New Roman" w:eastAsia="Times New Roman" w:hAnsi="Times New Roman" w:cs="Times New Roman"/>
          <w:sz w:val="24"/>
          <w:szCs w:val="24"/>
        </w:rPr>
        <w:t>na Webovom sídle</w:t>
      </w:r>
      <w:r w:rsidR="00E12C71" w:rsidRPr="00DE3231">
        <w:rPr>
          <w:rFonts w:ascii="Times New Roman" w:eastAsia="Times New Roman" w:hAnsi="Times New Roman" w:cs="Times New Roman"/>
          <w:sz w:val="24"/>
          <w:szCs w:val="24"/>
        </w:rPr>
        <w:t xml:space="preserve"> </w:t>
      </w:r>
      <w:r w:rsidR="00EB7198" w:rsidRPr="00DE3231">
        <w:rPr>
          <w:rFonts w:ascii="Times New Roman" w:eastAsia="Times New Roman" w:hAnsi="Times New Roman" w:cs="Times New Roman"/>
          <w:sz w:val="24"/>
          <w:szCs w:val="24"/>
        </w:rPr>
        <w:t>P</w:t>
      </w:r>
      <w:r w:rsidR="00E12C71" w:rsidRPr="00DE3231">
        <w:rPr>
          <w:rFonts w:ascii="Times New Roman" w:eastAsia="Times New Roman" w:hAnsi="Times New Roman" w:cs="Times New Roman"/>
          <w:sz w:val="24"/>
          <w:szCs w:val="24"/>
        </w:rPr>
        <w:t xml:space="preserve">redávajúce dňa </w:t>
      </w:r>
      <w:r w:rsidR="00DE3231" w:rsidRPr="00DE3231">
        <w:rPr>
          <w:rFonts w:ascii="Times New Roman" w:eastAsia="Times New Roman" w:hAnsi="Times New Roman" w:cs="Times New Roman"/>
          <w:b/>
          <w:bCs/>
          <w:sz w:val="24"/>
          <w:szCs w:val="24"/>
        </w:rPr>
        <w:t>10.11.2025</w:t>
      </w:r>
    </w:p>
    <w:p w14:paraId="72CCF650" w14:textId="77777777" w:rsidR="00E12C71" w:rsidRPr="00DE3231" w:rsidRDefault="00E12C71" w:rsidP="009C3593">
      <w:pPr>
        <w:jc w:val="both"/>
        <w:rPr>
          <w:rFonts w:ascii="Times New Roman" w:eastAsia="Times New Roman" w:hAnsi="Times New Roman" w:cs="Times New Roman"/>
          <w:sz w:val="24"/>
          <w:szCs w:val="24"/>
        </w:rPr>
      </w:pPr>
    </w:p>
    <w:p w14:paraId="3C125472" w14:textId="2061C0A4" w:rsidR="00E12C71" w:rsidRPr="00FF5B40" w:rsidRDefault="001444D3" w:rsidP="009C3593">
      <w:pPr>
        <w:jc w:val="both"/>
        <w:rPr>
          <w:rFonts w:ascii="Times New Roman" w:eastAsia="Times New Roman" w:hAnsi="Times New Roman" w:cs="Times New Roman"/>
          <w:sz w:val="24"/>
          <w:szCs w:val="24"/>
        </w:rPr>
      </w:pPr>
      <w:r w:rsidRPr="00DE3231">
        <w:rPr>
          <w:rFonts w:ascii="Times New Roman" w:eastAsia="Times New Roman" w:hAnsi="Times New Roman" w:cs="Times New Roman"/>
          <w:i/>
          <w:sz w:val="24"/>
          <w:szCs w:val="24"/>
        </w:rPr>
        <w:t xml:space="preserve">Tento eshop je certifikovaný </w:t>
      </w:r>
      <w:hyperlink r:id="rId6" w:history="1">
        <w:r w:rsidR="0003346F" w:rsidRPr="00DE3231">
          <w:rPr>
            <w:rStyle w:val="Hypertextovprepojenie"/>
            <w:rFonts w:ascii="Times New Roman" w:eastAsia="Times New Roman" w:hAnsi="Times New Roman" w:cs="Times New Roman"/>
            <w:i/>
            <w:sz w:val="24"/>
            <w:szCs w:val="24"/>
          </w:rPr>
          <w:t>https://www.pravoeshopov.sk</w:t>
        </w:r>
      </w:hyperlink>
    </w:p>
    <w:p w14:paraId="263E7D25" w14:textId="77777777" w:rsidR="003A4A81" w:rsidRPr="00FF5B40" w:rsidRDefault="003A4A81" w:rsidP="009C3593">
      <w:pPr>
        <w:jc w:val="both"/>
        <w:rPr>
          <w:rFonts w:ascii="Times New Roman" w:eastAsia="Times New Roman" w:hAnsi="Times New Roman" w:cs="Times New Roman"/>
          <w:sz w:val="24"/>
          <w:szCs w:val="24"/>
        </w:rPr>
      </w:pPr>
    </w:p>
    <w:p w14:paraId="4653C537" w14:textId="77777777" w:rsidR="003A4A81" w:rsidRPr="00FF5B40" w:rsidRDefault="003A4A81" w:rsidP="009C3593">
      <w:pPr>
        <w:jc w:val="both"/>
        <w:rPr>
          <w:rFonts w:ascii="Times New Roman" w:eastAsia="Times New Roman" w:hAnsi="Times New Roman" w:cs="Times New Roman"/>
          <w:sz w:val="24"/>
          <w:szCs w:val="24"/>
        </w:rPr>
      </w:pPr>
    </w:p>
    <w:sectPr w:rsidR="003A4A81" w:rsidRPr="00FF5B40" w:rsidSect="003A4A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A81"/>
    <w:rsid w:val="000018E6"/>
    <w:rsid w:val="00004C25"/>
    <w:rsid w:val="00020C2F"/>
    <w:rsid w:val="0003346F"/>
    <w:rsid w:val="00034C17"/>
    <w:rsid w:val="00054F12"/>
    <w:rsid w:val="000A4420"/>
    <w:rsid w:val="000F66B0"/>
    <w:rsid w:val="0010723D"/>
    <w:rsid w:val="00111124"/>
    <w:rsid w:val="00143EB3"/>
    <w:rsid w:val="001444D3"/>
    <w:rsid w:val="001957ED"/>
    <w:rsid w:val="001B3902"/>
    <w:rsid w:val="001B3EF0"/>
    <w:rsid w:val="001B638B"/>
    <w:rsid w:val="001C1E75"/>
    <w:rsid w:val="001D0269"/>
    <w:rsid w:val="001F44BD"/>
    <w:rsid w:val="001F6EF3"/>
    <w:rsid w:val="002001F9"/>
    <w:rsid w:val="00232F17"/>
    <w:rsid w:val="00233766"/>
    <w:rsid w:val="00241F14"/>
    <w:rsid w:val="00257F5D"/>
    <w:rsid w:val="00273F40"/>
    <w:rsid w:val="00286BEC"/>
    <w:rsid w:val="00290625"/>
    <w:rsid w:val="002C084A"/>
    <w:rsid w:val="002D17DA"/>
    <w:rsid w:val="002E25BC"/>
    <w:rsid w:val="002E3F8F"/>
    <w:rsid w:val="003134EB"/>
    <w:rsid w:val="00337916"/>
    <w:rsid w:val="00343C9B"/>
    <w:rsid w:val="003463C6"/>
    <w:rsid w:val="003616B4"/>
    <w:rsid w:val="00366124"/>
    <w:rsid w:val="00374053"/>
    <w:rsid w:val="003A4A81"/>
    <w:rsid w:val="003A6581"/>
    <w:rsid w:val="003F188F"/>
    <w:rsid w:val="004069D6"/>
    <w:rsid w:val="0042357D"/>
    <w:rsid w:val="004274DB"/>
    <w:rsid w:val="004A5516"/>
    <w:rsid w:val="004B047F"/>
    <w:rsid w:val="004B7D9E"/>
    <w:rsid w:val="00503D6F"/>
    <w:rsid w:val="00522772"/>
    <w:rsid w:val="005375C4"/>
    <w:rsid w:val="00546E41"/>
    <w:rsid w:val="005716BE"/>
    <w:rsid w:val="00580D82"/>
    <w:rsid w:val="00597552"/>
    <w:rsid w:val="005C4141"/>
    <w:rsid w:val="005D2F52"/>
    <w:rsid w:val="005E366B"/>
    <w:rsid w:val="005F3331"/>
    <w:rsid w:val="0060041D"/>
    <w:rsid w:val="0060146A"/>
    <w:rsid w:val="0060201D"/>
    <w:rsid w:val="00602F21"/>
    <w:rsid w:val="00604355"/>
    <w:rsid w:val="00615FA4"/>
    <w:rsid w:val="00625162"/>
    <w:rsid w:val="0062573B"/>
    <w:rsid w:val="00637B2E"/>
    <w:rsid w:val="00671A89"/>
    <w:rsid w:val="00694523"/>
    <w:rsid w:val="006A6E49"/>
    <w:rsid w:val="006B4EEF"/>
    <w:rsid w:val="006B755A"/>
    <w:rsid w:val="006C243D"/>
    <w:rsid w:val="006C462C"/>
    <w:rsid w:val="006D4729"/>
    <w:rsid w:val="006E2F88"/>
    <w:rsid w:val="0071282D"/>
    <w:rsid w:val="00724F88"/>
    <w:rsid w:val="00740449"/>
    <w:rsid w:val="007718EC"/>
    <w:rsid w:val="007B2087"/>
    <w:rsid w:val="007D7399"/>
    <w:rsid w:val="007D7E3E"/>
    <w:rsid w:val="007F238F"/>
    <w:rsid w:val="008003FC"/>
    <w:rsid w:val="0081290C"/>
    <w:rsid w:val="00816A2D"/>
    <w:rsid w:val="00832419"/>
    <w:rsid w:val="00840951"/>
    <w:rsid w:val="00850BB5"/>
    <w:rsid w:val="00853A31"/>
    <w:rsid w:val="00864084"/>
    <w:rsid w:val="008C1B02"/>
    <w:rsid w:val="008C3420"/>
    <w:rsid w:val="008C4A0F"/>
    <w:rsid w:val="008E2E07"/>
    <w:rsid w:val="008E2E10"/>
    <w:rsid w:val="008E5EE5"/>
    <w:rsid w:val="0093531C"/>
    <w:rsid w:val="00961ACB"/>
    <w:rsid w:val="00963AA2"/>
    <w:rsid w:val="00993F5E"/>
    <w:rsid w:val="009A16FB"/>
    <w:rsid w:val="009A61DA"/>
    <w:rsid w:val="009C3593"/>
    <w:rsid w:val="009E47B8"/>
    <w:rsid w:val="00A0135C"/>
    <w:rsid w:val="00A152D9"/>
    <w:rsid w:val="00A50A0D"/>
    <w:rsid w:val="00A6615C"/>
    <w:rsid w:val="00A72D32"/>
    <w:rsid w:val="00AB1DCD"/>
    <w:rsid w:val="00AC0F12"/>
    <w:rsid w:val="00AC76D6"/>
    <w:rsid w:val="00AF0057"/>
    <w:rsid w:val="00AF0514"/>
    <w:rsid w:val="00B15C24"/>
    <w:rsid w:val="00B16BC0"/>
    <w:rsid w:val="00B21448"/>
    <w:rsid w:val="00B22D82"/>
    <w:rsid w:val="00B22FDB"/>
    <w:rsid w:val="00B26AA5"/>
    <w:rsid w:val="00B32B0F"/>
    <w:rsid w:val="00B46A69"/>
    <w:rsid w:val="00B531E2"/>
    <w:rsid w:val="00B71BE5"/>
    <w:rsid w:val="00B92CFC"/>
    <w:rsid w:val="00BA5EC0"/>
    <w:rsid w:val="00BB6EA0"/>
    <w:rsid w:val="00BC2347"/>
    <w:rsid w:val="00BC71ED"/>
    <w:rsid w:val="00BD7511"/>
    <w:rsid w:val="00C024A7"/>
    <w:rsid w:val="00C068A0"/>
    <w:rsid w:val="00C171E6"/>
    <w:rsid w:val="00C225D1"/>
    <w:rsid w:val="00C25337"/>
    <w:rsid w:val="00C25BB3"/>
    <w:rsid w:val="00C3226C"/>
    <w:rsid w:val="00C358C8"/>
    <w:rsid w:val="00C45FE6"/>
    <w:rsid w:val="00C81CE5"/>
    <w:rsid w:val="00CB164D"/>
    <w:rsid w:val="00CD4FF4"/>
    <w:rsid w:val="00CF7999"/>
    <w:rsid w:val="00D048D7"/>
    <w:rsid w:val="00D53A48"/>
    <w:rsid w:val="00D555BF"/>
    <w:rsid w:val="00D56E30"/>
    <w:rsid w:val="00D608BA"/>
    <w:rsid w:val="00D70AC1"/>
    <w:rsid w:val="00D71E02"/>
    <w:rsid w:val="00DB1A68"/>
    <w:rsid w:val="00DB1D5A"/>
    <w:rsid w:val="00DC3DE0"/>
    <w:rsid w:val="00DE3231"/>
    <w:rsid w:val="00DF1850"/>
    <w:rsid w:val="00E12C71"/>
    <w:rsid w:val="00E375AA"/>
    <w:rsid w:val="00E448A0"/>
    <w:rsid w:val="00E52F6F"/>
    <w:rsid w:val="00E62BC1"/>
    <w:rsid w:val="00E901C2"/>
    <w:rsid w:val="00E96E32"/>
    <w:rsid w:val="00EA08F8"/>
    <w:rsid w:val="00EA352A"/>
    <w:rsid w:val="00EB7198"/>
    <w:rsid w:val="00EE2A08"/>
    <w:rsid w:val="00EF58B6"/>
    <w:rsid w:val="00EF6DFC"/>
    <w:rsid w:val="00F031DF"/>
    <w:rsid w:val="00F27877"/>
    <w:rsid w:val="00F32B4D"/>
    <w:rsid w:val="00F50825"/>
    <w:rsid w:val="00F63BE0"/>
    <w:rsid w:val="00F658E3"/>
    <w:rsid w:val="00F94ABA"/>
    <w:rsid w:val="00FE16B9"/>
    <w:rsid w:val="00FE4A6A"/>
    <w:rsid w:val="00FF1681"/>
    <w:rsid w:val="00FF5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9EA3"/>
  <w15:docId w15:val="{A35FF9D9-4D44-4DF9-B516-ADD4E142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4A6A"/>
  </w:style>
  <w:style w:type="paragraph" w:styleId="Nadpis1">
    <w:name w:val="heading 1"/>
    <w:basedOn w:val="Normlny"/>
    <w:next w:val="Normlny"/>
    <w:link w:val="Nadpis1Char"/>
    <w:uiPriority w:val="9"/>
    <w:qFormat/>
    <w:rsid w:val="00FE4A6A"/>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unhideWhenUsed/>
    <w:qFormat/>
    <w:rsid w:val="00FE4A6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FE4A6A"/>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FE4A6A"/>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FE4A6A"/>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FE4A6A"/>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semiHidden/>
    <w:unhideWhenUsed/>
    <w:qFormat/>
    <w:rsid w:val="00FE4A6A"/>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semiHidden/>
    <w:unhideWhenUsed/>
    <w:qFormat/>
    <w:rsid w:val="00FE4A6A"/>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FE4A6A"/>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3A4A81"/>
  </w:style>
  <w:style w:type="table" w:customStyle="1" w:styleId="TableNormal">
    <w:name w:val="Table Normal"/>
    <w:rsid w:val="003A4A81"/>
    <w:tblPr>
      <w:tblCellMar>
        <w:top w:w="0" w:type="dxa"/>
        <w:left w:w="0" w:type="dxa"/>
        <w:bottom w:w="0" w:type="dxa"/>
        <w:right w:w="0" w:type="dxa"/>
      </w:tblCellMar>
    </w:tblPr>
  </w:style>
  <w:style w:type="paragraph" w:styleId="Nzov">
    <w:name w:val="Title"/>
    <w:basedOn w:val="Normlny"/>
    <w:next w:val="Normlny"/>
    <w:link w:val="NzovChar"/>
    <w:uiPriority w:val="10"/>
    <w:qFormat/>
    <w:rsid w:val="00FE4A6A"/>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styleId="Vrazn">
    <w:name w:val="Strong"/>
    <w:basedOn w:val="Predvolenpsmoodseku"/>
    <w:uiPriority w:val="22"/>
    <w:qFormat/>
    <w:rsid w:val="00FE4A6A"/>
    <w:rPr>
      <w:b/>
      <w:bCs/>
    </w:rPr>
  </w:style>
  <w:style w:type="character" w:customStyle="1" w:styleId="apple-converted-space">
    <w:name w:val="apple-converted-space"/>
    <w:basedOn w:val="Predvolenpsmoodseku"/>
    <w:rsid w:val="00F874E5"/>
  </w:style>
  <w:style w:type="character" w:styleId="PremennHTML">
    <w:name w:val="HTML Variable"/>
    <w:basedOn w:val="Predvolenpsmoodseku"/>
    <w:uiPriority w:val="99"/>
    <w:semiHidden/>
    <w:unhideWhenUsed/>
    <w:rsid w:val="00990089"/>
    <w:rPr>
      <w:i/>
      <w:iCs/>
    </w:rPr>
  </w:style>
  <w:style w:type="paragraph" w:styleId="PredformtovanHTML">
    <w:name w:val="HTML Preformatted"/>
    <w:basedOn w:val="Normlny"/>
    <w:link w:val="PredformtovanHTMLChar"/>
    <w:uiPriority w:val="99"/>
    <w:unhideWhenUsed/>
    <w:rsid w:val="00C61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C614E6"/>
    <w:rPr>
      <w:rFonts w:ascii="Courier New" w:eastAsia="Times New Roman" w:hAnsi="Courier New" w:cs="Courier New"/>
      <w:sz w:val="20"/>
      <w:szCs w:val="20"/>
    </w:rPr>
  </w:style>
  <w:style w:type="paragraph" w:styleId="Hlavika">
    <w:name w:val="header"/>
    <w:basedOn w:val="Normlny"/>
    <w:link w:val="HlavikaChar"/>
    <w:uiPriority w:val="99"/>
    <w:semiHidden/>
    <w:unhideWhenUsed/>
    <w:rsid w:val="00BE76DC"/>
    <w:pPr>
      <w:tabs>
        <w:tab w:val="center" w:pos="4680"/>
        <w:tab w:val="right" w:pos="9360"/>
      </w:tabs>
      <w:spacing w:after="0" w:line="240" w:lineRule="auto"/>
    </w:pPr>
  </w:style>
  <w:style w:type="character" w:customStyle="1" w:styleId="HlavikaChar">
    <w:name w:val="Hlavička Char"/>
    <w:basedOn w:val="Predvolenpsmoodseku"/>
    <w:link w:val="Hlavika"/>
    <w:uiPriority w:val="99"/>
    <w:semiHidden/>
    <w:rsid w:val="00BE76DC"/>
  </w:style>
  <w:style w:type="paragraph" w:styleId="Pta">
    <w:name w:val="footer"/>
    <w:basedOn w:val="Normlny"/>
    <w:link w:val="PtaChar"/>
    <w:uiPriority w:val="99"/>
    <w:semiHidden/>
    <w:unhideWhenUsed/>
    <w:rsid w:val="00BE76DC"/>
    <w:pPr>
      <w:tabs>
        <w:tab w:val="center" w:pos="4680"/>
        <w:tab w:val="right" w:pos="9360"/>
      </w:tabs>
      <w:spacing w:after="0" w:line="240" w:lineRule="auto"/>
    </w:pPr>
  </w:style>
  <w:style w:type="character" w:customStyle="1" w:styleId="PtaChar">
    <w:name w:val="Päta Char"/>
    <w:basedOn w:val="Predvolenpsmoodseku"/>
    <w:link w:val="Pta"/>
    <w:uiPriority w:val="99"/>
    <w:semiHidden/>
    <w:rsid w:val="00BE76DC"/>
  </w:style>
  <w:style w:type="paragraph" w:styleId="Normlnywebov">
    <w:name w:val="Normal (Web)"/>
    <w:basedOn w:val="Normlny"/>
    <w:uiPriority w:val="99"/>
    <w:semiHidden/>
    <w:unhideWhenUsed/>
    <w:rsid w:val="00B00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
    <w:name w:val="ra"/>
    <w:basedOn w:val="Predvolenpsmoodseku"/>
    <w:rsid w:val="00B00DF8"/>
  </w:style>
  <w:style w:type="character" w:styleId="Hypertextovprepojenie">
    <w:name w:val="Hyperlink"/>
    <w:basedOn w:val="Predvolenpsmoodseku"/>
    <w:uiPriority w:val="99"/>
    <w:unhideWhenUsed/>
    <w:rsid w:val="00131452"/>
    <w:rPr>
      <w:color w:val="0000FF"/>
      <w:u w:val="single"/>
    </w:rPr>
  </w:style>
  <w:style w:type="paragraph" w:styleId="Podtitul">
    <w:name w:val="Subtitle"/>
    <w:basedOn w:val="Normlny"/>
    <w:next w:val="Normlny"/>
    <w:link w:val="PodtitulChar"/>
    <w:uiPriority w:val="11"/>
    <w:qFormat/>
    <w:rsid w:val="00FE4A6A"/>
    <w:pPr>
      <w:numPr>
        <w:ilvl w:val="1"/>
      </w:numPr>
      <w:jc w:val="center"/>
    </w:pPr>
    <w:rPr>
      <w:color w:val="1F497D" w:themeColor="text2"/>
      <w:sz w:val="28"/>
      <w:szCs w:val="28"/>
    </w:rPr>
  </w:style>
  <w:style w:type="character" w:customStyle="1" w:styleId="Nevyrieenzmienka1">
    <w:name w:val="Nevyriešená zmienka1"/>
    <w:basedOn w:val="Predvolenpsmoodseku"/>
    <w:uiPriority w:val="99"/>
    <w:semiHidden/>
    <w:unhideWhenUsed/>
    <w:rsid w:val="0010723D"/>
    <w:rPr>
      <w:color w:val="605E5C"/>
      <w:shd w:val="clear" w:color="auto" w:fill="E1DFDD"/>
    </w:rPr>
  </w:style>
  <w:style w:type="character" w:customStyle="1" w:styleId="awspan">
    <w:name w:val="awspan"/>
    <w:basedOn w:val="Predvolenpsmoodseku"/>
    <w:rsid w:val="00AF0057"/>
  </w:style>
  <w:style w:type="paragraph" w:styleId="Odsekzoznamu">
    <w:name w:val="List Paragraph"/>
    <w:basedOn w:val="Normlny"/>
    <w:uiPriority w:val="34"/>
    <w:qFormat/>
    <w:rsid w:val="00DF1850"/>
    <w:pPr>
      <w:ind w:left="720"/>
      <w:contextualSpacing/>
    </w:pPr>
  </w:style>
  <w:style w:type="character" w:styleId="Nevyrieenzmienka">
    <w:name w:val="Unresolved Mention"/>
    <w:basedOn w:val="Predvolenpsmoodseku"/>
    <w:uiPriority w:val="99"/>
    <w:semiHidden/>
    <w:unhideWhenUsed/>
    <w:rsid w:val="0003346F"/>
    <w:rPr>
      <w:color w:val="605E5C"/>
      <w:shd w:val="clear" w:color="auto" w:fill="E1DFDD"/>
    </w:rPr>
  </w:style>
  <w:style w:type="character" w:customStyle="1" w:styleId="Nadpis1Char">
    <w:name w:val="Nadpis 1 Char"/>
    <w:basedOn w:val="Predvolenpsmoodseku"/>
    <w:link w:val="Nadpis1"/>
    <w:uiPriority w:val="9"/>
    <w:rsid w:val="00FE4A6A"/>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rsid w:val="00FE4A6A"/>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FE4A6A"/>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FE4A6A"/>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FE4A6A"/>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FE4A6A"/>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FE4A6A"/>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FE4A6A"/>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FE4A6A"/>
    <w:rPr>
      <w:b/>
      <w:bCs/>
      <w:i/>
      <w:iCs/>
    </w:rPr>
  </w:style>
  <w:style w:type="paragraph" w:styleId="Popis">
    <w:name w:val="caption"/>
    <w:basedOn w:val="Normlny"/>
    <w:next w:val="Normlny"/>
    <w:uiPriority w:val="35"/>
    <w:semiHidden/>
    <w:unhideWhenUsed/>
    <w:qFormat/>
    <w:rsid w:val="00FE4A6A"/>
    <w:pPr>
      <w:spacing w:line="240" w:lineRule="auto"/>
    </w:pPr>
    <w:rPr>
      <w:b/>
      <w:bCs/>
      <w:color w:val="404040" w:themeColor="text1" w:themeTint="BF"/>
      <w:sz w:val="16"/>
      <w:szCs w:val="16"/>
    </w:rPr>
  </w:style>
  <w:style w:type="character" w:customStyle="1" w:styleId="NzovChar">
    <w:name w:val="Názov Char"/>
    <w:basedOn w:val="Predvolenpsmoodseku"/>
    <w:link w:val="Nzov"/>
    <w:uiPriority w:val="10"/>
    <w:rsid w:val="00FE4A6A"/>
    <w:rPr>
      <w:rFonts w:asciiTheme="majorHAnsi" w:eastAsiaTheme="majorEastAsia" w:hAnsiTheme="majorHAnsi" w:cstheme="majorBidi"/>
      <w:caps/>
      <w:color w:val="1F497D" w:themeColor="text2"/>
      <w:spacing w:val="30"/>
      <w:sz w:val="72"/>
      <w:szCs w:val="72"/>
    </w:rPr>
  </w:style>
  <w:style w:type="character" w:customStyle="1" w:styleId="PodtitulChar">
    <w:name w:val="Podtitul Char"/>
    <w:basedOn w:val="Predvolenpsmoodseku"/>
    <w:link w:val="Podtitul"/>
    <w:uiPriority w:val="11"/>
    <w:rsid w:val="00FE4A6A"/>
    <w:rPr>
      <w:color w:val="1F497D" w:themeColor="text2"/>
      <w:sz w:val="28"/>
      <w:szCs w:val="28"/>
    </w:rPr>
  </w:style>
  <w:style w:type="character" w:styleId="Zvraznenie">
    <w:name w:val="Emphasis"/>
    <w:basedOn w:val="Predvolenpsmoodseku"/>
    <w:uiPriority w:val="20"/>
    <w:qFormat/>
    <w:rsid w:val="00FE4A6A"/>
    <w:rPr>
      <w:i/>
      <w:iCs/>
      <w:color w:val="000000" w:themeColor="text1"/>
    </w:rPr>
  </w:style>
  <w:style w:type="paragraph" w:styleId="Bezriadkovania">
    <w:name w:val="No Spacing"/>
    <w:uiPriority w:val="1"/>
    <w:qFormat/>
    <w:rsid w:val="00FE4A6A"/>
    <w:pPr>
      <w:spacing w:after="0" w:line="240" w:lineRule="auto"/>
    </w:pPr>
  </w:style>
  <w:style w:type="paragraph" w:styleId="Citcia">
    <w:name w:val="Quote"/>
    <w:basedOn w:val="Normlny"/>
    <w:next w:val="Normlny"/>
    <w:link w:val="CitciaChar"/>
    <w:uiPriority w:val="29"/>
    <w:qFormat/>
    <w:rsid w:val="00FE4A6A"/>
    <w:pPr>
      <w:spacing w:before="160"/>
      <w:ind w:left="720" w:right="720"/>
      <w:jc w:val="center"/>
    </w:pPr>
    <w:rPr>
      <w:i/>
      <w:iCs/>
      <w:color w:val="76923C" w:themeColor="accent3" w:themeShade="BF"/>
      <w:sz w:val="24"/>
      <w:szCs w:val="24"/>
    </w:rPr>
  </w:style>
  <w:style w:type="character" w:customStyle="1" w:styleId="CitciaChar">
    <w:name w:val="Citácia Char"/>
    <w:basedOn w:val="Predvolenpsmoodseku"/>
    <w:link w:val="Citcia"/>
    <w:uiPriority w:val="29"/>
    <w:rsid w:val="00FE4A6A"/>
    <w:rPr>
      <w:i/>
      <w:iCs/>
      <w:color w:val="76923C" w:themeColor="accent3" w:themeShade="BF"/>
      <w:sz w:val="24"/>
      <w:szCs w:val="24"/>
    </w:rPr>
  </w:style>
  <w:style w:type="paragraph" w:styleId="Zvraznencitcia">
    <w:name w:val="Intense Quote"/>
    <w:basedOn w:val="Normlny"/>
    <w:next w:val="Normlny"/>
    <w:link w:val="ZvraznencitciaChar"/>
    <w:uiPriority w:val="30"/>
    <w:qFormat/>
    <w:rsid w:val="00FE4A6A"/>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ZvraznencitciaChar">
    <w:name w:val="Zvýraznená citácia Char"/>
    <w:basedOn w:val="Predvolenpsmoodseku"/>
    <w:link w:val="Zvraznencitcia"/>
    <w:uiPriority w:val="30"/>
    <w:rsid w:val="00FE4A6A"/>
    <w:rPr>
      <w:rFonts w:asciiTheme="majorHAnsi" w:eastAsiaTheme="majorEastAsia" w:hAnsiTheme="majorHAnsi" w:cstheme="majorBidi"/>
      <w:caps/>
      <w:color w:val="365F91" w:themeColor="accent1" w:themeShade="BF"/>
      <w:sz w:val="28"/>
      <w:szCs w:val="28"/>
    </w:rPr>
  </w:style>
  <w:style w:type="character" w:styleId="Jemnzvraznenie">
    <w:name w:val="Subtle Emphasis"/>
    <w:basedOn w:val="Predvolenpsmoodseku"/>
    <w:uiPriority w:val="19"/>
    <w:qFormat/>
    <w:rsid w:val="00FE4A6A"/>
    <w:rPr>
      <w:i/>
      <w:iCs/>
      <w:color w:val="595959" w:themeColor="text1" w:themeTint="A6"/>
    </w:rPr>
  </w:style>
  <w:style w:type="character" w:styleId="Intenzvnezvraznenie">
    <w:name w:val="Intense Emphasis"/>
    <w:basedOn w:val="Predvolenpsmoodseku"/>
    <w:uiPriority w:val="21"/>
    <w:qFormat/>
    <w:rsid w:val="00FE4A6A"/>
    <w:rPr>
      <w:b/>
      <w:bCs/>
      <w:i/>
      <w:iCs/>
      <w:color w:val="auto"/>
    </w:rPr>
  </w:style>
  <w:style w:type="character" w:styleId="Jemnodkaz">
    <w:name w:val="Subtle Reference"/>
    <w:basedOn w:val="Predvolenpsmoodseku"/>
    <w:uiPriority w:val="31"/>
    <w:qFormat/>
    <w:rsid w:val="00FE4A6A"/>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FE4A6A"/>
    <w:rPr>
      <w:b/>
      <w:bCs/>
      <w:caps w:val="0"/>
      <w:smallCaps/>
      <w:color w:val="auto"/>
      <w:spacing w:val="0"/>
      <w:u w:val="single"/>
    </w:rPr>
  </w:style>
  <w:style w:type="character" w:styleId="Nzovknihy">
    <w:name w:val="Book Title"/>
    <w:basedOn w:val="Predvolenpsmoodseku"/>
    <w:uiPriority w:val="33"/>
    <w:qFormat/>
    <w:rsid w:val="00FE4A6A"/>
    <w:rPr>
      <w:b/>
      <w:bCs/>
      <w:caps w:val="0"/>
      <w:smallCaps/>
      <w:spacing w:val="0"/>
    </w:rPr>
  </w:style>
  <w:style w:type="paragraph" w:styleId="Hlavikaobsahu">
    <w:name w:val="TOC Heading"/>
    <w:basedOn w:val="Nadpis1"/>
    <w:next w:val="Normlny"/>
    <w:uiPriority w:val="39"/>
    <w:semiHidden/>
    <w:unhideWhenUsed/>
    <w:qFormat/>
    <w:rsid w:val="00FE4A6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7988">
      <w:bodyDiv w:val="1"/>
      <w:marLeft w:val="0"/>
      <w:marRight w:val="0"/>
      <w:marTop w:val="0"/>
      <w:marBottom w:val="0"/>
      <w:divBdr>
        <w:top w:val="none" w:sz="0" w:space="0" w:color="auto"/>
        <w:left w:val="none" w:sz="0" w:space="0" w:color="auto"/>
        <w:bottom w:val="none" w:sz="0" w:space="0" w:color="auto"/>
        <w:right w:val="none" w:sz="0" w:space="0" w:color="auto"/>
      </w:divBdr>
      <w:divsChild>
        <w:div w:id="937519754">
          <w:marLeft w:val="0"/>
          <w:marRight w:val="0"/>
          <w:marTop w:val="0"/>
          <w:marBottom w:val="0"/>
          <w:divBdr>
            <w:top w:val="none" w:sz="0" w:space="0" w:color="auto"/>
            <w:left w:val="none" w:sz="0" w:space="0" w:color="auto"/>
            <w:bottom w:val="none" w:sz="0" w:space="0" w:color="auto"/>
            <w:right w:val="none" w:sz="0" w:space="0" w:color="auto"/>
          </w:divBdr>
        </w:div>
        <w:div w:id="1583834890">
          <w:marLeft w:val="0"/>
          <w:marRight w:val="0"/>
          <w:marTop w:val="0"/>
          <w:marBottom w:val="0"/>
          <w:divBdr>
            <w:top w:val="none" w:sz="0" w:space="0" w:color="auto"/>
            <w:left w:val="none" w:sz="0" w:space="0" w:color="auto"/>
            <w:bottom w:val="none" w:sz="0" w:space="0" w:color="auto"/>
            <w:right w:val="none" w:sz="0" w:space="0" w:color="auto"/>
          </w:divBdr>
        </w:div>
      </w:divsChild>
    </w:div>
    <w:div w:id="81025110">
      <w:bodyDiv w:val="1"/>
      <w:marLeft w:val="0"/>
      <w:marRight w:val="0"/>
      <w:marTop w:val="0"/>
      <w:marBottom w:val="0"/>
      <w:divBdr>
        <w:top w:val="none" w:sz="0" w:space="0" w:color="auto"/>
        <w:left w:val="none" w:sz="0" w:space="0" w:color="auto"/>
        <w:bottom w:val="none" w:sz="0" w:space="0" w:color="auto"/>
        <w:right w:val="none" w:sz="0" w:space="0" w:color="auto"/>
      </w:divBdr>
    </w:div>
    <w:div w:id="169412181">
      <w:bodyDiv w:val="1"/>
      <w:marLeft w:val="0"/>
      <w:marRight w:val="0"/>
      <w:marTop w:val="0"/>
      <w:marBottom w:val="0"/>
      <w:divBdr>
        <w:top w:val="none" w:sz="0" w:space="0" w:color="auto"/>
        <w:left w:val="none" w:sz="0" w:space="0" w:color="auto"/>
        <w:bottom w:val="none" w:sz="0" w:space="0" w:color="auto"/>
        <w:right w:val="none" w:sz="0" w:space="0" w:color="auto"/>
      </w:divBdr>
    </w:div>
    <w:div w:id="503785902">
      <w:bodyDiv w:val="1"/>
      <w:marLeft w:val="0"/>
      <w:marRight w:val="0"/>
      <w:marTop w:val="0"/>
      <w:marBottom w:val="0"/>
      <w:divBdr>
        <w:top w:val="none" w:sz="0" w:space="0" w:color="auto"/>
        <w:left w:val="none" w:sz="0" w:space="0" w:color="auto"/>
        <w:bottom w:val="none" w:sz="0" w:space="0" w:color="auto"/>
        <w:right w:val="none" w:sz="0" w:space="0" w:color="auto"/>
      </w:divBdr>
    </w:div>
    <w:div w:id="634801458">
      <w:bodyDiv w:val="1"/>
      <w:marLeft w:val="0"/>
      <w:marRight w:val="0"/>
      <w:marTop w:val="0"/>
      <w:marBottom w:val="0"/>
      <w:divBdr>
        <w:top w:val="none" w:sz="0" w:space="0" w:color="auto"/>
        <w:left w:val="none" w:sz="0" w:space="0" w:color="auto"/>
        <w:bottom w:val="none" w:sz="0" w:space="0" w:color="auto"/>
        <w:right w:val="none" w:sz="0" w:space="0" w:color="auto"/>
      </w:divBdr>
    </w:div>
    <w:div w:id="655064573">
      <w:bodyDiv w:val="1"/>
      <w:marLeft w:val="0"/>
      <w:marRight w:val="0"/>
      <w:marTop w:val="0"/>
      <w:marBottom w:val="0"/>
      <w:divBdr>
        <w:top w:val="none" w:sz="0" w:space="0" w:color="auto"/>
        <w:left w:val="none" w:sz="0" w:space="0" w:color="auto"/>
        <w:bottom w:val="none" w:sz="0" w:space="0" w:color="auto"/>
        <w:right w:val="none" w:sz="0" w:space="0" w:color="auto"/>
      </w:divBdr>
    </w:div>
    <w:div w:id="681050606">
      <w:bodyDiv w:val="1"/>
      <w:marLeft w:val="0"/>
      <w:marRight w:val="0"/>
      <w:marTop w:val="0"/>
      <w:marBottom w:val="0"/>
      <w:divBdr>
        <w:top w:val="none" w:sz="0" w:space="0" w:color="auto"/>
        <w:left w:val="none" w:sz="0" w:space="0" w:color="auto"/>
        <w:bottom w:val="none" w:sz="0" w:space="0" w:color="auto"/>
        <w:right w:val="none" w:sz="0" w:space="0" w:color="auto"/>
      </w:divBdr>
    </w:div>
    <w:div w:id="1098672571">
      <w:bodyDiv w:val="1"/>
      <w:marLeft w:val="0"/>
      <w:marRight w:val="0"/>
      <w:marTop w:val="0"/>
      <w:marBottom w:val="0"/>
      <w:divBdr>
        <w:top w:val="none" w:sz="0" w:space="0" w:color="auto"/>
        <w:left w:val="none" w:sz="0" w:space="0" w:color="auto"/>
        <w:bottom w:val="none" w:sz="0" w:space="0" w:color="auto"/>
        <w:right w:val="none" w:sz="0" w:space="0" w:color="auto"/>
      </w:divBdr>
    </w:div>
    <w:div w:id="1167015078">
      <w:bodyDiv w:val="1"/>
      <w:marLeft w:val="0"/>
      <w:marRight w:val="0"/>
      <w:marTop w:val="0"/>
      <w:marBottom w:val="0"/>
      <w:divBdr>
        <w:top w:val="none" w:sz="0" w:space="0" w:color="auto"/>
        <w:left w:val="none" w:sz="0" w:space="0" w:color="auto"/>
        <w:bottom w:val="none" w:sz="0" w:space="0" w:color="auto"/>
        <w:right w:val="none" w:sz="0" w:space="0" w:color="auto"/>
      </w:divBdr>
      <w:divsChild>
        <w:div w:id="1612273532">
          <w:marLeft w:val="255"/>
          <w:marRight w:val="0"/>
          <w:marTop w:val="75"/>
          <w:marBottom w:val="0"/>
          <w:divBdr>
            <w:top w:val="none" w:sz="0" w:space="0" w:color="auto"/>
            <w:left w:val="none" w:sz="0" w:space="0" w:color="auto"/>
            <w:bottom w:val="none" w:sz="0" w:space="0" w:color="auto"/>
            <w:right w:val="none" w:sz="0" w:space="0" w:color="auto"/>
          </w:divBdr>
        </w:div>
        <w:div w:id="1470593011">
          <w:marLeft w:val="255"/>
          <w:marRight w:val="0"/>
          <w:marTop w:val="75"/>
          <w:marBottom w:val="0"/>
          <w:divBdr>
            <w:top w:val="none" w:sz="0" w:space="0" w:color="auto"/>
            <w:left w:val="none" w:sz="0" w:space="0" w:color="auto"/>
            <w:bottom w:val="none" w:sz="0" w:space="0" w:color="auto"/>
            <w:right w:val="none" w:sz="0" w:space="0" w:color="auto"/>
          </w:divBdr>
        </w:div>
        <w:div w:id="1303849840">
          <w:marLeft w:val="255"/>
          <w:marRight w:val="0"/>
          <w:marTop w:val="75"/>
          <w:marBottom w:val="0"/>
          <w:divBdr>
            <w:top w:val="none" w:sz="0" w:space="0" w:color="auto"/>
            <w:left w:val="none" w:sz="0" w:space="0" w:color="auto"/>
            <w:bottom w:val="none" w:sz="0" w:space="0" w:color="auto"/>
            <w:right w:val="none" w:sz="0" w:space="0" w:color="auto"/>
          </w:divBdr>
        </w:div>
        <w:div w:id="172577192">
          <w:marLeft w:val="255"/>
          <w:marRight w:val="0"/>
          <w:marTop w:val="75"/>
          <w:marBottom w:val="0"/>
          <w:divBdr>
            <w:top w:val="none" w:sz="0" w:space="0" w:color="auto"/>
            <w:left w:val="none" w:sz="0" w:space="0" w:color="auto"/>
            <w:bottom w:val="none" w:sz="0" w:space="0" w:color="auto"/>
            <w:right w:val="none" w:sz="0" w:space="0" w:color="auto"/>
          </w:divBdr>
        </w:div>
        <w:div w:id="885021973">
          <w:marLeft w:val="255"/>
          <w:marRight w:val="0"/>
          <w:marTop w:val="75"/>
          <w:marBottom w:val="0"/>
          <w:divBdr>
            <w:top w:val="none" w:sz="0" w:space="0" w:color="auto"/>
            <w:left w:val="none" w:sz="0" w:space="0" w:color="auto"/>
            <w:bottom w:val="none" w:sz="0" w:space="0" w:color="auto"/>
            <w:right w:val="none" w:sz="0" w:space="0" w:color="auto"/>
          </w:divBdr>
        </w:div>
        <w:div w:id="551766612">
          <w:marLeft w:val="255"/>
          <w:marRight w:val="0"/>
          <w:marTop w:val="75"/>
          <w:marBottom w:val="0"/>
          <w:divBdr>
            <w:top w:val="none" w:sz="0" w:space="0" w:color="auto"/>
            <w:left w:val="none" w:sz="0" w:space="0" w:color="auto"/>
            <w:bottom w:val="none" w:sz="0" w:space="0" w:color="auto"/>
            <w:right w:val="none" w:sz="0" w:space="0" w:color="auto"/>
          </w:divBdr>
        </w:div>
        <w:div w:id="401106178">
          <w:marLeft w:val="255"/>
          <w:marRight w:val="0"/>
          <w:marTop w:val="75"/>
          <w:marBottom w:val="0"/>
          <w:divBdr>
            <w:top w:val="none" w:sz="0" w:space="0" w:color="auto"/>
            <w:left w:val="none" w:sz="0" w:space="0" w:color="auto"/>
            <w:bottom w:val="none" w:sz="0" w:space="0" w:color="auto"/>
            <w:right w:val="none" w:sz="0" w:space="0" w:color="auto"/>
          </w:divBdr>
        </w:div>
        <w:div w:id="407315056">
          <w:marLeft w:val="255"/>
          <w:marRight w:val="0"/>
          <w:marTop w:val="75"/>
          <w:marBottom w:val="0"/>
          <w:divBdr>
            <w:top w:val="none" w:sz="0" w:space="0" w:color="auto"/>
            <w:left w:val="none" w:sz="0" w:space="0" w:color="auto"/>
            <w:bottom w:val="none" w:sz="0" w:space="0" w:color="auto"/>
            <w:right w:val="none" w:sz="0" w:space="0" w:color="auto"/>
          </w:divBdr>
        </w:div>
      </w:divsChild>
    </w:div>
    <w:div w:id="1175144448">
      <w:bodyDiv w:val="1"/>
      <w:marLeft w:val="0"/>
      <w:marRight w:val="0"/>
      <w:marTop w:val="0"/>
      <w:marBottom w:val="0"/>
      <w:divBdr>
        <w:top w:val="none" w:sz="0" w:space="0" w:color="auto"/>
        <w:left w:val="none" w:sz="0" w:space="0" w:color="auto"/>
        <w:bottom w:val="none" w:sz="0" w:space="0" w:color="auto"/>
        <w:right w:val="none" w:sz="0" w:space="0" w:color="auto"/>
      </w:divBdr>
    </w:div>
    <w:div w:id="1401947803">
      <w:bodyDiv w:val="1"/>
      <w:marLeft w:val="0"/>
      <w:marRight w:val="0"/>
      <w:marTop w:val="0"/>
      <w:marBottom w:val="0"/>
      <w:divBdr>
        <w:top w:val="none" w:sz="0" w:space="0" w:color="auto"/>
        <w:left w:val="none" w:sz="0" w:space="0" w:color="auto"/>
        <w:bottom w:val="none" w:sz="0" w:space="0" w:color="auto"/>
        <w:right w:val="none" w:sz="0" w:space="0" w:color="auto"/>
      </w:divBdr>
    </w:div>
    <w:div w:id="1475442984">
      <w:bodyDiv w:val="1"/>
      <w:marLeft w:val="0"/>
      <w:marRight w:val="0"/>
      <w:marTop w:val="0"/>
      <w:marBottom w:val="0"/>
      <w:divBdr>
        <w:top w:val="none" w:sz="0" w:space="0" w:color="auto"/>
        <w:left w:val="none" w:sz="0" w:space="0" w:color="auto"/>
        <w:bottom w:val="none" w:sz="0" w:space="0" w:color="auto"/>
        <w:right w:val="none" w:sz="0" w:space="0" w:color="auto"/>
      </w:divBdr>
    </w:div>
    <w:div w:id="1490056599">
      <w:bodyDiv w:val="1"/>
      <w:marLeft w:val="0"/>
      <w:marRight w:val="0"/>
      <w:marTop w:val="0"/>
      <w:marBottom w:val="0"/>
      <w:divBdr>
        <w:top w:val="none" w:sz="0" w:space="0" w:color="auto"/>
        <w:left w:val="none" w:sz="0" w:space="0" w:color="auto"/>
        <w:bottom w:val="none" w:sz="0" w:space="0" w:color="auto"/>
        <w:right w:val="none" w:sz="0" w:space="0" w:color="auto"/>
      </w:divBdr>
    </w:div>
    <w:div w:id="1791052928">
      <w:bodyDiv w:val="1"/>
      <w:marLeft w:val="0"/>
      <w:marRight w:val="0"/>
      <w:marTop w:val="0"/>
      <w:marBottom w:val="0"/>
      <w:divBdr>
        <w:top w:val="none" w:sz="0" w:space="0" w:color="auto"/>
        <w:left w:val="none" w:sz="0" w:space="0" w:color="auto"/>
        <w:bottom w:val="none" w:sz="0" w:space="0" w:color="auto"/>
        <w:right w:val="none" w:sz="0" w:space="0" w:color="auto"/>
      </w:divBdr>
      <w:divsChild>
        <w:div w:id="523057142">
          <w:marLeft w:val="255"/>
          <w:marRight w:val="0"/>
          <w:marTop w:val="75"/>
          <w:marBottom w:val="0"/>
          <w:divBdr>
            <w:top w:val="none" w:sz="0" w:space="0" w:color="auto"/>
            <w:left w:val="none" w:sz="0" w:space="0" w:color="auto"/>
            <w:bottom w:val="none" w:sz="0" w:space="0" w:color="auto"/>
            <w:right w:val="none" w:sz="0" w:space="0" w:color="auto"/>
          </w:divBdr>
        </w:div>
        <w:div w:id="19942112">
          <w:marLeft w:val="255"/>
          <w:marRight w:val="0"/>
          <w:marTop w:val="75"/>
          <w:marBottom w:val="0"/>
          <w:divBdr>
            <w:top w:val="none" w:sz="0" w:space="0" w:color="auto"/>
            <w:left w:val="none" w:sz="0" w:space="0" w:color="auto"/>
            <w:bottom w:val="none" w:sz="0" w:space="0" w:color="auto"/>
            <w:right w:val="none" w:sz="0" w:space="0" w:color="auto"/>
          </w:divBdr>
        </w:div>
        <w:div w:id="307827346">
          <w:marLeft w:val="255"/>
          <w:marRight w:val="0"/>
          <w:marTop w:val="75"/>
          <w:marBottom w:val="0"/>
          <w:divBdr>
            <w:top w:val="none" w:sz="0" w:space="0" w:color="auto"/>
            <w:left w:val="none" w:sz="0" w:space="0" w:color="auto"/>
            <w:bottom w:val="none" w:sz="0" w:space="0" w:color="auto"/>
            <w:right w:val="none" w:sz="0" w:space="0" w:color="auto"/>
          </w:divBdr>
        </w:div>
        <w:div w:id="1985816974">
          <w:marLeft w:val="255"/>
          <w:marRight w:val="0"/>
          <w:marTop w:val="75"/>
          <w:marBottom w:val="0"/>
          <w:divBdr>
            <w:top w:val="none" w:sz="0" w:space="0" w:color="auto"/>
            <w:left w:val="none" w:sz="0" w:space="0" w:color="auto"/>
            <w:bottom w:val="none" w:sz="0" w:space="0" w:color="auto"/>
            <w:right w:val="none" w:sz="0" w:space="0" w:color="auto"/>
          </w:divBdr>
        </w:div>
        <w:div w:id="917592730">
          <w:marLeft w:val="255"/>
          <w:marRight w:val="0"/>
          <w:marTop w:val="75"/>
          <w:marBottom w:val="0"/>
          <w:divBdr>
            <w:top w:val="none" w:sz="0" w:space="0" w:color="auto"/>
            <w:left w:val="none" w:sz="0" w:space="0" w:color="auto"/>
            <w:bottom w:val="none" w:sz="0" w:space="0" w:color="auto"/>
            <w:right w:val="none" w:sz="0" w:space="0" w:color="auto"/>
          </w:divBdr>
        </w:div>
      </w:divsChild>
    </w:div>
    <w:div w:id="1955866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pravoeshopov.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XWoSSN3u3x/1PxQ7mr4inEiCfw==">AMUW2mWFT37Q6fHqsVJJxhcz67EqnPHDw6GCIkCHIam8NizGj9KkLKvSfJ0qtiS4fV/4ZWsTV8eHwJ9tv+4NYkU6mbSQrWomAz44sojVHOOzXfRYmybPYZNgEkAh4zP0N4JX2Fw6HH3E</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68D3D7-68BC-4A91-AA6F-7020BBF7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6</Pages>
  <Words>1884</Words>
  <Characters>10745</Characters>
  <Application>Microsoft Office Word</Application>
  <DocSecurity>0</DocSecurity>
  <Lines>89</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René Hajduk</cp:lastModifiedBy>
  <cp:revision>88</cp:revision>
  <dcterms:created xsi:type="dcterms:W3CDTF">2020-08-05T07:43:00Z</dcterms:created>
  <dcterms:modified xsi:type="dcterms:W3CDTF">2026-06-14T15:18:00Z</dcterms:modified>
</cp:coreProperties>
</file>